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E6F20">
      <w:pPr>
        <w:pStyle w:val="4"/>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default"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报价人资格声明函</w:t>
      </w:r>
    </w:p>
    <w:p w14:paraId="1CE3CC9F">
      <w:pPr>
        <w:pStyle w:val="4"/>
        <w:keepNext w:val="0"/>
        <w:keepLines w:val="0"/>
        <w:pageBreakBefore w:val="0"/>
        <w:widowControl w:val="0"/>
        <w:kinsoku/>
        <w:wordWrap/>
        <w:overflowPunct/>
        <w:topLinePunct w:val="0"/>
        <w:autoSpaceDE/>
        <w:autoSpaceDN/>
        <w:bidi w:val="0"/>
        <w:adjustRightInd/>
        <w:snapToGrid/>
        <w:spacing w:line="540" w:lineRule="exact"/>
        <w:ind w:left="0"/>
        <w:jc w:val="left"/>
        <w:textAlignment w:val="auto"/>
        <w:rPr>
          <w:rFonts w:hint="eastAsia" w:ascii="仿宋_GB2312" w:hAnsi="黑体" w:eastAsia="仿宋_GB2312"/>
          <w:sz w:val="32"/>
          <w:szCs w:val="32"/>
        </w:rPr>
      </w:pPr>
      <w:r>
        <w:rPr>
          <w:rFonts w:hint="eastAsia" w:ascii="仿宋_GB2312" w:hAnsi="黑体" w:eastAsia="仿宋_GB2312"/>
          <w:sz w:val="32"/>
          <w:szCs w:val="32"/>
        </w:rPr>
        <w:t>致:深圳市口腔医院</w:t>
      </w:r>
    </w:p>
    <w:p w14:paraId="387B14BB">
      <w:pPr>
        <w:pStyle w:val="4"/>
        <w:keepNext w:val="0"/>
        <w:keepLines w:val="0"/>
        <w:pageBreakBefore w:val="0"/>
        <w:widowControl w:val="0"/>
        <w:kinsoku/>
        <w:wordWrap/>
        <w:overflowPunct/>
        <w:topLinePunct w:val="0"/>
        <w:autoSpaceDE/>
        <w:autoSpaceDN/>
        <w:bidi w:val="0"/>
        <w:adjustRightInd/>
        <w:snapToGrid/>
        <w:spacing w:line="540" w:lineRule="exact"/>
        <w:ind w:left="0" w:firstLine="420" w:firstLineChars="0"/>
        <w:jc w:val="left"/>
        <w:textAlignment w:val="auto"/>
        <w:rPr>
          <w:rFonts w:hint="eastAsia" w:ascii="仿宋_GB2312" w:hAnsi="黑体" w:eastAsia="仿宋_GB2312"/>
          <w:sz w:val="32"/>
          <w:szCs w:val="32"/>
        </w:rPr>
      </w:pPr>
      <w:r>
        <w:rPr>
          <w:rFonts w:hint="eastAsia" w:ascii="仿宋_GB2312" w:hAnsi="黑体" w:eastAsia="仿宋_GB2312"/>
          <w:sz w:val="32"/>
          <w:szCs w:val="32"/>
        </w:rPr>
        <w:t>我公司承诺:</w:t>
      </w:r>
    </w:p>
    <w:p w14:paraId="47007311">
      <w:pPr>
        <w:pStyle w:val="4"/>
        <w:keepNext w:val="0"/>
        <w:keepLines w:val="0"/>
        <w:pageBreakBefore w:val="0"/>
        <w:widowControl w:val="0"/>
        <w:kinsoku/>
        <w:wordWrap/>
        <w:overflowPunct/>
        <w:topLinePunct w:val="0"/>
        <w:autoSpaceDE/>
        <w:autoSpaceDN/>
        <w:bidi w:val="0"/>
        <w:adjustRightInd/>
        <w:snapToGrid/>
        <w:spacing w:line="540" w:lineRule="exact"/>
        <w:ind w:left="0" w:firstLine="420" w:firstLineChars="0"/>
        <w:jc w:val="left"/>
        <w:textAlignment w:val="auto"/>
        <w:rPr>
          <w:rFonts w:hint="eastAsia" w:ascii="仿宋_GB2312" w:hAnsi="黑体" w:eastAsia="仿宋_GB2312"/>
          <w:sz w:val="32"/>
          <w:szCs w:val="32"/>
        </w:rPr>
      </w:pPr>
      <w:r>
        <w:rPr>
          <w:rFonts w:hint="eastAsia" w:ascii="仿宋_GB2312" w:hAnsi="黑体" w:eastAsia="仿宋_GB2312"/>
          <w:sz w:val="32"/>
          <w:szCs w:val="32"/>
        </w:rPr>
        <w:t>1.我单位参与本项目</w:t>
      </w:r>
      <w:r>
        <w:rPr>
          <w:rFonts w:hint="eastAsia" w:ascii="仿宋_GB2312" w:hAnsi="黑体" w:eastAsia="仿宋_GB2312"/>
          <w:sz w:val="32"/>
          <w:szCs w:val="32"/>
          <w:lang w:val="en-US" w:eastAsia="zh-CN"/>
        </w:rPr>
        <w:t>报价</w:t>
      </w:r>
      <w:r>
        <w:rPr>
          <w:rFonts w:hint="eastAsia" w:ascii="仿宋_GB2312" w:hAnsi="黑体" w:eastAsia="仿宋_GB2312"/>
          <w:sz w:val="32"/>
          <w:szCs w:val="32"/>
        </w:rPr>
        <w:t>前三年内，在经营活动中没有重</w:t>
      </w:r>
    </w:p>
    <w:p w14:paraId="151AC69A">
      <w:pPr>
        <w:pStyle w:val="4"/>
        <w:keepNext w:val="0"/>
        <w:keepLines w:val="0"/>
        <w:pageBreakBefore w:val="0"/>
        <w:widowControl w:val="0"/>
        <w:kinsoku/>
        <w:wordWrap/>
        <w:overflowPunct/>
        <w:topLinePunct w:val="0"/>
        <w:autoSpaceDE/>
        <w:autoSpaceDN/>
        <w:bidi w:val="0"/>
        <w:adjustRightInd/>
        <w:snapToGrid/>
        <w:spacing w:line="540" w:lineRule="exact"/>
        <w:ind w:left="0"/>
        <w:jc w:val="left"/>
        <w:textAlignment w:val="auto"/>
        <w:rPr>
          <w:rFonts w:hint="eastAsia" w:ascii="仿宋_GB2312" w:hAnsi="黑体" w:eastAsia="仿宋_GB2312"/>
          <w:sz w:val="32"/>
          <w:szCs w:val="32"/>
        </w:rPr>
      </w:pPr>
      <w:r>
        <w:rPr>
          <w:rFonts w:hint="eastAsia" w:ascii="仿宋_GB2312" w:hAnsi="黑体" w:eastAsia="仿宋_GB2312"/>
          <w:sz w:val="32"/>
          <w:szCs w:val="32"/>
        </w:rPr>
        <w:t>大违法记录。</w:t>
      </w:r>
    </w:p>
    <w:p w14:paraId="66E0CDFF">
      <w:pPr>
        <w:pStyle w:val="4"/>
        <w:keepNext w:val="0"/>
        <w:keepLines w:val="0"/>
        <w:pageBreakBefore w:val="0"/>
        <w:widowControl w:val="0"/>
        <w:kinsoku/>
        <w:wordWrap/>
        <w:overflowPunct/>
        <w:topLinePunct w:val="0"/>
        <w:autoSpaceDE/>
        <w:autoSpaceDN/>
        <w:bidi w:val="0"/>
        <w:adjustRightInd/>
        <w:snapToGrid/>
        <w:spacing w:line="540" w:lineRule="exact"/>
        <w:ind w:left="0" w:firstLine="420" w:firstLineChars="0"/>
        <w:jc w:val="left"/>
        <w:textAlignment w:val="auto"/>
        <w:rPr>
          <w:rFonts w:hint="eastAsia" w:ascii="仿宋_GB2312" w:hAnsi="黑体" w:eastAsia="仿宋_GB2312"/>
          <w:sz w:val="32"/>
          <w:szCs w:val="32"/>
        </w:rPr>
      </w:pPr>
      <w:r>
        <w:rPr>
          <w:rFonts w:hint="eastAsia" w:ascii="仿宋_GB2312" w:hAnsi="黑体" w:eastAsia="仿宋_GB2312"/>
          <w:sz w:val="32"/>
          <w:szCs w:val="32"/>
        </w:rPr>
        <w:t>2.我单位参与本项目政府采购活动时不存在被有关部门</w:t>
      </w:r>
    </w:p>
    <w:p w14:paraId="02D259DB">
      <w:pPr>
        <w:pStyle w:val="4"/>
        <w:keepNext w:val="0"/>
        <w:keepLines w:val="0"/>
        <w:pageBreakBefore w:val="0"/>
        <w:widowControl w:val="0"/>
        <w:kinsoku/>
        <w:wordWrap/>
        <w:overflowPunct/>
        <w:topLinePunct w:val="0"/>
        <w:autoSpaceDE/>
        <w:autoSpaceDN/>
        <w:bidi w:val="0"/>
        <w:adjustRightInd/>
        <w:snapToGrid/>
        <w:spacing w:line="540" w:lineRule="exact"/>
        <w:ind w:left="0"/>
        <w:jc w:val="left"/>
        <w:textAlignment w:val="auto"/>
        <w:rPr>
          <w:rFonts w:hint="eastAsia" w:ascii="仿宋_GB2312" w:hAnsi="黑体" w:eastAsia="仿宋_GB2312"/>
          <w:sz w:val="32"/>
          <w:szCs w:val="32"/>
        </w:rPr>
      </w:pPr>
      <w:r>
        <w:rPr>
          <w:rFonts w:hint="eastAsia" w:ascii="仿宋_GB2312" w:hAnsi="黑体" w:eastAsia="仿宋_GB2312"/>
          <w:sz w:val="32"/>
          <w:szCs w:val="32"/>
        </w:rPr>
        <w:t>禁止参与政府采购活动且在有效期内的情况。</w:t>
      </w:r>
    </w:p>
    <w:p w14:paraId="4FCEFA63">
      <w:pPr>
        <w:pStyle w:val="4"/>
        <w:keepNext w:val="0"/>
        <w:keepLines w:val="0"/>
        <w:pageBreakBefore w:val="0"/>
        <w:widowControl w:val="0"/>
        <w:kinsoku/>
        <w:wordWrap/>
        <w:overflowPunct/>
        <w:topLinePunct w:val="0"/>
        <w:autoSpaceDE/>
        <w:autoSpaceDN/>
        <w:bidi w:val="0"/>
        <w:adjustRightInd/>
        <w:snapToGrid/>
        <w:spacing w:line="540" w:lineRule="exact"/>
        <w:ind w:left="0" w:firstLine="420" w:firstLineChars="0"/>
        <w:jc w:val="left"/>
        <w:textAlignment w:val="auto"/>
        <w:rPr>
          <w:rFonts w:hint="eastAsia" w:ascii="仿宋_GB2312" w:hAnsi="黑体" w:eastAsia="仿宋_GB2312"/>
          <w:sz w:val="32"/>
          <w:szCs w:val="32"/>
        </w:rPr>
      </w:pPr>
      <w:r>
        <w:rPr>
          <w:rFonts w:hint="eastAsia" w:ascii="仿宋_GB2312" w:hAnsi="黑体" w:eastAsia="仿宋_GB2312"/>
          <w:sz w:val="32"/>
          <w:szCs w:val="32"/>
        </w:rPr>
        <w:t>3.我单位负责人为同一人或者存在直接控股、管理关系的不同供应商，不得参加同一合同项下的政府采购活动。</w:t>
      </w:r>
    </w:p>
    <w:p w14:paraId="65C1EA26">
      <w:pPr>
        <w:pStyle w:val="4"/>
        <w:keepNext w:val="0"/>
        <w:keepLines w:val="0"/>
        <w:pageBreakBefore w:val="0"/>
        <w:widowControl w:val="0"/>
        <w:kinsoku/>
        <w:wordWrap/>
        <w:overflowPunct/>
        <w:topLinePunct w:val="0"/>
        <w:autoSpaceDE/>
        <w:autoSpaceDN/>
        <w:bidi w:val="0"/>
        <w:adjustRightInd/>
        <w:snapToGrid/>
        <w:spacing w:line="540" w:lineRule="exact"/>
        <w:ind w:left="0" w:firstLine="420" w:firstLineChars="0"/>
        <w:jc w:val="left"/>
        <w:textAlignment w:val="auto"/>
        <w:rPr>
          <w:rFonts w:hint="eastAsia" w:ascii="仿宋_GB2312" w:hAnsi="黑体" w:eastAsia="仿宋_GB2312"/>
          <w:sz w:val="32"/>
          <w:szCs w:val="32"/>
        </w:rPr>
      </w:pPr>
      <w:r>
        <w:rPr>
          <w:rFonts w:hint="eastAsia" w:ascii="仿宋_GB2312" w:hAnsi="黑体" w:eastAsia="仿宋_GB2312"/>
          <w:sz w:val="32"/>
          <w:szCs w:val="32"/>
        </w:rPr>
        <w:t>4.我单位未被列入失信被执行人、重大税收违法案件当事人名单(税收违法黑名单)、政府采购严重违法失信行为记录</w:t>
      </w:r>
    </w:p>
    <w:p w14:paraId="56A86864">
      <w:pPr>
        <w:pStyle w:val="4"/>
        <w:keepNext w:val="0"/>
        <w:keepLines w:val="0"/>
        <w:pageBreakBefore w:val="0"/>
        <w:widowControl w:val="0"/>
        <w:kinsoku/>
        <w:wordWrap/>
        <w:overflowPunct/>
        <w:topLinePunct w:val="0"/>
        <w:autoSpaceDE/>
        <w:autoSpaceDN/>
        <w:bidi w:val="0"/>
        <w:adjustRightInd/>
        <w:snapToGrid/>
        <w:spacing w:line="540" w:lineRule="exact"/>
        <w:ind w:left="0"/>
        <w:jc w:val="left"/>
        <w:textAlignment w:val="auto"/>
        <w:rPr>
          <w:rFonts w:hint="eastAsia" w:ascii="仿宋_GB2312" w:hAnsi="黑体" w:eastAsia="仿宋_GB2312"/>
          <w:sz w:val="32"/>
          <w:szCs w:val="32"/>
        </w:rPr>
      </w:pPr>
      <w:r>
        <w:rPr>
          <w:rFonts w:hint="eastAsia" w:ascii="仿宋_GB2312" w:hAnsi="黑体" w:eastAsia="仿宋_GB2312"/>
          <w:sz w:val="32"/>
          <w:szCs w:val="32"/>
        </w:rPr>
        <w:t>名单。</w:t>
      </w:r>
    </w:p>
    <w:p w14:paraId="0FD600D6">
      <w:pPr>
        <w:pStyle w:val="4"/>
        <w:keepNext w:val="0"/>
        <w:keepLines w:val="0"/>
        <w:pageBreakBefore w:val="0"/>
        <w:widowControl w:val="0"/>
        <w:kinsoku/>
        <w:wordWrap/>
        <w:overflowPunct/>
        <w:topLinePunct w:val="0"/>
        <w:autoSpaceDE/>
        <w:autoSpaceDN/>
        <w:bidi w:val="0"/>
        <w:adjustRightInd/>
        <w:snapToGrid/>
        <w:spacing w:line="540" w:lineRule="exact"/>
        <w:ind w:left="0" w:firstLine="420" w:firstLineChars="0"/>
        <w:jc w:val="left"/>
        <w:textAlignment w:val="auto"/>
        <w:rPr>
          <w:rFonts w:hint="eastAsia" w:ascii="仿宋_GB2312" w:hAnsi="黑体" w:eastAsia="仿宋_GB2312"/>
          <w:sz w:val="32"/>
          <w:szCs w:val="32"/>
          <w:lang w:eastAsia="zh-CN"/>
        </w:rPr>
      </w:pPr>
      <w:r>
        <w:rPr>
          <w:rFonts w:hint="eastAsia" w:ascii="仿宋_GB2312" w:hAnsi="黑体" w:eastAsia="仿宋_GB2312"/>
          <w:sz w:val="32"/>
          <w:szCs w:val="32"/>
        </w:rPr>
        <w:t>5.202</w:t>
      </w:r>
      <w:r>
        <w:rPr>
          <w:rFonts w:hint="eastAsia" w:ascii="仿宋_GB2312" w:hAnsi="黑体" w:eastAsia="仿宋_GB2312"/>
          <w:sz w:val="32"/>
          <w:szCs w:val="32"/>
          <w:lang w:val="en-US" w:eastAsia="zh-CN"/>
        </w:rPr>
        <w:t>1</w:t>
      </w:r>
      <w:r>
        <w:rPr>
          <w:rFonts w:hint="eastAsia" w:ascii="仿宋_GB2312" w:hAnsi="黑体" w:eastAsia="仿宋_GB2312"/>
          <w:sz w:val="32"/>
          <w:szCs w:val="32"/>
        </w:rPr>
        <w:t>年1月1日至今我单位没有被财政部、证监会等相关部门因为审计质量问题予以行政处罚或禁入的记录。我单位及其法定代表人参与政府采购项目</w:t>
      </w:r>
      <w:r>
        <w:rPr>
          <w:rFonts w:hint="eastAsia" w:ascii="仿宋_GB2312" w:hAnsi="黑体" w:eastAsia="仿宋_GB2312"/>
          <w:sz w:val="32"/>
          <w:szCs w:val="32"/>
          <w:lang w:val="en-US" w:eastAsia="zh-CN"/>
        </w:rPr>
        <w:t>报价</w:t>
      </w:r>
      <w:r>
        <w:rPr>
          <w:rFonts w:hint="eastAsia" w:ascii="仿宋_GB2312" w:hAnsi="黑体" w:eastAsia="仿宋_GB2312"/>
          <w:sz w:val="32"/>
          <w:szCs w:val="32"/>
        </w:rPr>
        <w:t>近三年内(</w:t>
      </w:r>
      <w:r>
        <w:rPr>
          <w:rFonts w:hint="eastAsia" w:ascii="仿宋_GB2312" w:hAnsi="黑体" w:eastAsia="仿宋_GB2312"/>
          <w:sz w:val="32"/>
          <w:szCs w:val="32"/>
          <w:lang w:val="en-US" w:eastAsia="zh-CN"/>
        </w:rPr>
        <w:t>报价</w:t>
      </w:r>
      <w:r>
        <w:rPr>
          <w:rFonts w:hint="eastAsia" w:ascii="仿宋_GB2312" w:hAnsi="黑体" w:eastAsia="仿宋_GB2312"/>
          <w:sz w:val="32"/>
          <w:szCs w:val="32"/>
        </w:rPr>
        <w:t>人成立不足三年的可从成立之日起算)在经营活动中没有重大违法记录;无串通</w:t>
      </w:r>
      <w:r>
        <w:rPr>
          <w:rFonts w:hint="eastAsia" w:ascii="仿宋_GB2312" w:hAnsi="黑体" w:eastAsia="仿宋_GB2312"/>
          <w:sz w:val="32"/>
          <w:szCs w:val="32"/>
          <w:lang w:val="en-US" w:eastAsia="zh-CN"/>
        </w:rPr>
        <w:t>报价</w:t>
      </w:r>
      <w:r>
        <w:rPr>
          <w:rFonts w:hint="eastAsia" w:ascii="仿宋_GB2312" w:hAnsi="黑体" w:eastAsia="仿宋_GB2312"/>
          <w:sz w:val="32"/>
          <w:szCs w:val="32"/>
        </w:rPr>
        <w:t>、弄虚作假不良行为记录被暂停</w:t>
      </w:r>
      <w:r>
        <w:rPr>
          <w:rFonts w:hint="eastAsia" w:ascii="仿宋_GB2312" w:hAnsi="黑体" w:eastAsia="仿宋_GB2312"/>
          <w:sz w:val="32"/>
          <w:szCs w:val="32"/>
          <w:lang w:val="en-US" w:eastAsia="zh-CN"/>
        </w:rPr>
        <w:t>报价</w:t>
      </w:r>
      <w:r>
        <w:rPr>
          <w:rFonts w:hint="eastAsia" w:ascii="仿宋_GB2312" w:hAnsi="黑体" w:eastAsia="仿宋_GB2312"/>
          <w:sz w:val="32"/>
          <w:szCs w:val="32"/>
        </w:rPr>
        <w:t>资格期间或涉嫌串通</w:t>
      </w:r>
      <w:r>
        <w:rPr>
          <w:rFonts w:hint="eastAsia" w:ascii="仿宋_GB2312" w:hAnsi="黑体" w:eastAsia="仿宋_GB2312"/>
          <w:sz w:val="32"/>
          <w:szCs w:val="32"/>
          <w:lang w:val="en-US" w:eastAsia="zh-CN"/>
        </w:rPr>
        <w:t>报价</w:t>
      </w:r>
      <w:r>
        <w:rPr>
          <w:rFonts w:hint="eastAsia" w:ascii="仿宋_GB2312" w:hAnsi="黑体" w:eastAsia="仿宋_GB2312"/>
          <w:sz w:val="32"/>
          <w:szCs w:val="32"/>
        </w:rPr>
        <w:t>、弄虚作假并正在接受主管部门调查的情况;无因违反建设工程法律、法规规定而受到建设行政主管部门红色警示并正在红色警示期间的情况</w:t>
      </w:r>
      <w:r>
        <w:rPr>
          <w:rFonts w:hint="eastAsia" w:ascii="仿宋_GB2312" w:hAnsi="黑体" w:eastAsia="仿宋_GB2312"/>
          <w:sz w:val="32"/>
          <w:szCs w:val="32"/>
          <w:lang w:eastAsia="zh-CN"/>
        </w:rPr>
        <w:t>。</w:t>
      </w:r>
    </w:p>
    <w:p w14:paraId="604A072F">
      <w:pPr>
        <w:pStyle w:val="4"/>
        <w:keepNext w:val="0"/>
        <w:keepLines w:val="0"/>
        <w:pageBreakBefore w:val="0"/>
        <w:widowControl w:val="0"/>
        <w:kinsoku/>
        <w:wordWrap/>
        <w:overflowPunct/>
        <w:topLinePunct w:val="0"/>
        <w:autoSpaceDE/>
        <w:autoSpaceDN/>
        <w:bidi w:val="0"/>
        <w:adjustRightInd/>
        <w:snapToGrid/>
        <w:spacing w:line="540" w:lineRule="exact"/>
        <w:ind w:left="0" w:firstLine="420" w:firstLineChars="0"/>
        <w:jc w:val="left"/>
        <w:textAlignment w:val="auto"/>
        <w:rPr>
          <w:rFonts w:hint="eastAsia" w:ascii="仿宋_GB2312" w:hAnsi="黑体" w:eastAsia="仿宋_GB2312"/>
          <w:sz w:val="32"/>
          <w:szCs w:val="32"/>
        </w:rPr>
      </w:pPr>
      <w:r>
        <w:rPr>
          <w:rFonts w:hint="eastAsia" w:ascii="仿宋_GB2312" w:hAnsi="黑体" w:eastAsia="仿宋_GB2312"/>
          <w:sz w:val="32"/>
          <w:szCs w:val="32"/>
        </w:rPr>
        <w:t>6.我单位具备《中华人民共和国政府采购法》第二十二条</w:t>
      </w:r>
    </w:p>
    <w:p w14:paraId="5419E43A">
      <w:pPr>
        <w:pStyle w:val="4"/>
        <w:keepNext w:val="0"/>
        <w:keepLines w:val="0"/>
        <w:pageBreakBefore w:val="0"/>
        <w:widowControl w:val="0"/>
        <w:kinsoku/>
        <w:wordWrap/>
        <w:overflowPunct/>
        <w:topLinePunct w:val="0"/>
        <w:autoSpaceDE/>
        <w:autoSpaceDN/>
        <w:bidi w:val="0"/>
        <w:adjustRightInd/>
        <w:snapToGrid/>
        <w:spacing w:line="540" w:lineRule="exact"/>
        <w:ind w:left="0"/>
        <w:jc w:val="left"/>
        <w:textAlignment w:val="auto"/>
        <w:rPr>
          <w:rFonts w:hint="eastAsia" w:ascii="仿宋_GB2312" w:hAnsi="黑体" w:eastAsia="仿宋_GB2312"/>
          <w:sz w:val="32"/>
          <w:szCs w:val="32"/>
        </w:rPr>
      </w:pPr>
      <w:r>
        <w:rPr>
          <w:rFonts w:hint="eastAsia" w:ascii="仿宋_GB2312" w:hAnsi="黑体" w:eastAsia="仿宋_GB2312"/>
          <w:sz w:val="32"/>
          <w:szCs w:val="32"/>
        </w:rPr>
        <w:t>第一款的条件。</w:t>
      </w:r>
    </w:p>
    <w:p w14:paraId="45D652C0">
      <w:pPr>
        <w:pStyle w:val="4"/>
        <w:keepNext w:val="0"/>
        <w:keepLines w:val="0"/>
        <w:pageBreakBefore w:val="0"/>
        <w:widowControl w:val="0"/>
        <w:kinsoku/>
        <w:wordWrap/>
        <w:overflowPunct/>
        <w:topLinePunct w:val="0"/>
        <w:autoSpaceDE/>
        <w:autoSpaceDN/>
        <w:bidi w:val="0"/>
        <w:adjustRightInd/>
        <w:snapToGrid/>
        <w:spacing w:line="540" w:lineRule="exact"/>
        <w:ind w:left="0" w:firstLine="420" w:firstLineChars="0"/>
        <w:jc w:val="left"/>
        <w:textAlignment w:val="auto"/>
        <w:rPr>
          <w:rFonts w:hint="eastAsia" w:ascii="仿宋_GB2312" w:hAnsi="黑体" w:eastAsia="仿宋_GB2312"/>
          <w:sz w:val="32"/>
          <w:szCs w:val="32"/>
        </w:rPr>
      </w:pPr>
      <w:r>
        <w:rPr>
          <w:rFonts w:hint="eastAsia" w:ascii="仿宋_GB2312" w:hAnsi="黑体" w:eastAsia="仿宋_GB2312"/>
          <w:sz w:val="32"/>
          <w:szCs w:val="32"/>
        </w:rPr>
        <w:t>7.我单位参与该项目</w:t>
      </w:r>
      <w:r>
        <w:rPr>
          <w:rFonts w:hint="eastAsia" w:ascii="仿宋_GB2312" w:hAnsi="黑体" w:eastAsia="仿宋_GB2312"/>
          <w:sz w:val="32"/>
          <w:szCs w:val="32"/>
          <w:lang w:val="en-US" w:eastAsia="zh-CN"/>
        </w:rPr>
        <w:t>询价</w:t>
      </w:r>
      <w:r>
        <w:rPr>
          <w:rFonts w:hint="eastAsia" w:ascii="仿宋_GB2312" w:hAnsi="黑体" w:eastAsia="仿宋_GB2312"/>
          <w:sz w:val="32"/>
          <w:szCs w:val="32"/>
        </w:rPr>
        <w:t>，严格遵循公平竞争的原则，不恶意串通，不妨碍其他</w:t>
      </w:r>
      <w:r>
        <w:rPr>
          <w:rFonts w:hint="eastAsia" w:ascii="仿宋_GB2312" w:hAnsi="黑体" w:eastAsia="仿宋_GB2312"/>
          <w:sz w:val="32"/>
          <w:szCs w:val="32"/>
          <w:lang w:val="en-US" w:eastAsia="zh-CN"/>
        </w:rPr>
        <w:t>报价</w:t>
      </w:r>
      <w:r>
        <w:rPr>
          <w:rFonts w:hint="eastAsia" w:ascii="仿宋_GB2312" w:hAnsi="黑体" w:eastAsia="仿宋_GB2312"/>
          <w:sz w:val="32"/>
          <w:szCs w:val="32"/>
        </w:rPr>
        <w:t>人的竞争行为，不损害采购人或者其他</w:t>
      </w:r>
      <w:r>
        <w:rPr>
          <w:rFonts w:hint="eastAsia" w:ascii="仿宋_GB2312" w:hAnsi="黑体" w:eastAsia="仿宋_GB2312"/>
          <w:sz w:val="32"/>
          <w:szCs w:val="32"/>
          <w:lang w:val="en-US" w:eastAsia="zh-CN"/>
        </w:rPr>
        <w:t>报价</w:t>
      </w:r>
      <w:r>
        <w:rPr>
          <w:rFonts w:hint="eastAsia" w:ascii="仿宋_GB2312" w:hAnsi="黑体" w:eastAsia="仿宋_GB2312"/>
          <w:sz w:val="32"/>
          <w:szCs w:val="32"/>
        </w:rPr>
        <w:t>人的合法权益。我单位已清楚，如违反上述要求，将作</w:t>
      </w:r>
      <w:r>
        <w:rPr>
          <w:rFonts w:hint="eastAsia" w:ascii="仿宋_GB2312" w:hAnsi="黑体" w:eastAsia="仿宋_GB2312"/>
          <w:sz w:val="32"/>
          <w:szCs w:val="32"/>
          <w:lang w:val="en-US" w:eastAsia="zh-CN"/>
        </w:rPr>
        <w:t>报价</w:t>
      </w:r>
      <w:r>
        <w:rPr>
          <w:rFonts w:hint="eastAsia" w:ascii="仿宋_GB2312" w:hAnsi="黑体" w:eastAsia="仿宋_GB2312"/>
          <w:sz w:val="32"/>
          <w:szCs w:val="32"/>
        </w:rPr>
        <w:t>无效处理，并自动放弃贵单位自本项目起所有采购项目的</w:t>
      </w:r>
      <w:r>
        <w:rPr>
          <w:rFonts w:hint="eastAsia" w:ascii="仿宋_GB2312" w:hAnsi="黑体" w:eastAsia="仿宋_GB2312"/>
          <w:sz w:val="32"/>
          <w:szCs w:val="32"/>
          <w:lang w:val="en-US" w:eastAsia="zh-CN"/>
        </w:rPr>
        <w:t>报价</w:t>
      </w:r>
      <w:r>
        <w:rPr>
          <w:rFonts w:hint="eastAsia" w:ascii="仿宋_GB2312" w:hAnsi="黑体" w:eastAsia="仿宋_GB2312"/>
          <w:sz w:val="32"/>
          <w:szCs w:val="32"/>
        </w:rPr>
        <w:t>事宜。</w:t>
      </w:r>
    </w:p>
    <w:p w14:paraId="14E93141">
      <w:pPr>
        <w:pStyle w:val="4"/>
        <w:keepNext w:val="0"/>
        <w:keepLines w:val="0"/>
        <w:pageBreakBefore w:val="0"/>
        <w:widowControl w:val="0"/>
        <w:kinsoku/>
        <w:wordWrap/>
        <w:overflowPunct/>
        <w:topLinePunct w:val="0"/>
        <w:autoSpaceDE/>
        <w:autoSpaceDN/>
        <w:bidi w:val="0"/>
        <w:adjustRightInd/>
        <w:snapToGrid/>
        <w:spacing w:line="540" w:lineRule="exact"/>
        <w:ind w:left="0" w:firstLine="420" w:firstLineChars="0"/>
        <w:jc w:val="left"/>
        <w:textAlignment w:val="auto"/>
        <w:rPr>
          <w:rFonts w:hint="eastAsia" w:ascii="仿宋_GB2312" w:hAnsi="黑体" w:eastAsia="仿宋_GB2312"/>
          <w:sz w:val="32"/>
          <w:szCs w:val="32"/>
        </w:rPr>
      </w:pPr>
      <w:r>
        <w:rPr>
          <w:rFonts w:hint="eastAsia" w:ascii="仿宋_GB2312" w:hAnsi="黑体" w:eastAsia="仿宋_GB2312"/>
          <w:sz w:val="32"/>
          <w:szCs w:val="32"/>
        </w:rPr>
        <w:t>8.我单位如果</w:t>
      </w:r>
      <w:r>
        <w:rPr>
          <w:rFonts w:hint="eastAsia" w:ascii="仿宋_GB2312" w:hAnsi="黑体" w:eastAsia="仿宋_GB2312"/>
          <w:sz w:val="32"/>
          <w:szCs w:val="32"/>
          <w:lang w:val="en-US" w:eastAsia="zh-CN"/>
        </w:rPr>
        <w:t>选中</w:t>
      </w:r>
      <w:r>
        <w:rPr>
          <w:rFonts w:hint="eastAsia" w:ascii="仿宋_GB2312" w:hAnsi="黑体" w:eastAsia="仿宋_GB2312"/>
          <w:sz w:val="32"/>
          <w:szCs w:val="32"/>
        </w:rPr>
        <w:t>，做到诚实守信，依照本项目询价公告需求内容、签署的采购合同及本单位在</w:t>
      </w:r>
      <w:r>
        <w:rPr>
          <w:rFonts w:hint="eastAsia" w:ascii="仿宋_GB2312" w:hAnsi="黑体" w:eastAsia="仿宋_GB2312"/>
          <w:sz w:val="32"/>
          <w:szCs w:val="32"/>
          <w:lang w:val="en-US" w:eastAsia="zh-CN"/>
        </w:rPr>
        <w:t>报价</w:t>
      </w:r>
      <w:r>
        <w:rPr>
          <w:rFonts w:hint="eastAsia" w:ascii="仿宋_GB2312" w:hAnsi="黑体" w:eastAsia="仿宋_GB2312"/>
          <w:sz w:val="32"/>
          <w:szCs w:val="32"/>
        </w:rPr>
        <w:t>中所作的一切承诺履约;不转包、分包</w:t>
      </w:r>
      <w:r>
        <w:rPr>
          <w:rFonts w:hint="eastAsia" w:ascii="仿宋_GB2312" w:hAnsi="黑体" w:eastAsia="仿宋_GB2312"/>
          <w:sz w:val="32"/>
          <w:szCs w:val="32"/>
          <w:lang w:eastAsia="zh-CN"/>
        </w:rPr>
        <w:t>。</w:t>
      </w:r>
      <w:r>
        <w:rPr>
          <w:rFonts w:hint="eastAsia" w:ascii="仿宋_GB2312" w:hAnsi="黑体" w:eastAsia="仿宋_GB2312"/>
          <w:sz w:val="32"/>
          <w:szCs w:val="32"/>
          <w:lang w:eastAsia="zh-CN"/>
        </w:rPr>
        <w:br w:type="textWrapping"/>
      </w:r>
      <w:r>
        <w:rPr>
          <w:rFonts w:hint="eastAsia" w:ascii="仿宋_GB2312" w:hAnsi="黑体" w:eastAsia="仿宋_GB2312"/>
          <w:sz w:val="32"/>
          <w:szCs w:val="32"/>
          <w:lang w:val="en-US" w:eastAsia="zh-CN"/>
        </w:rPr>
        <w:tab/>
      </w:r>
      <w:r>
        <w:rPr>
          <w:rFonts w:hint="eastAsia" w:ascii="仿宋_GB2312" w:hAnsi="黑体" w:eastAsia="仿宋_GB2312"/>
          <w:sz w:val="32"/>
          <w:szCs w:val="32"/>
        </w:rPr>
        <w:t>9.我单位承诺本项目的报价不低于我单位的成本价，不恶意低价谋取</w:t>
      </w:r>
      <w:r>
        <w:rPr>
          <w:rFonts w:hint="eastAsia" w:ascii="仿宋_GB2312" w:hAnsi="黑体" w:eastAsia="仿宋_GB2312"/>
          <w:sz w:val="32"/>
          <w:szCs w:val="32"/>
          <w:lang w:val="en-US" w:eastAsia="zh-CN"/>
        </w:rPr>
        <w:t>询价</w:t>
      </w:r>
      <w:r>
        <w:rPr>
          <w:rFonts w:hint="eastAsia" w:ascii="仿宋_GB2312" w:hAnsi="黑体" w:eastAsia="仿宋_GB2312"/>
          <w:sz w:val="32"/>
          <w:szCs w:val="32"/>
        </w:rPr>
        <w:t>;对本项目的报价负责，</w:t>
      </w:r>
      <w:r>
        <w:rPr>
          <w:rFonts w:hint="eastAsia" w:ascii="仿宋_GB2312" w:hAnsi="黑体" w:eastAsia="仿宋_GB2312"/>
          <w:sz w:val="32"/>
          <w:szCs w:val="32"/>
          <w:lang w:val="en-US" w:eastAsia="zh-CN"/>
        </w:rPr>
        <w:t>选中</w:t>
      </w:r>
      <w:r>
        <w:rPr>
          <w:rFonts w:hint="eastAsia" w:ascii="仿宋_GB2312" w:hAnsi="黑体" w:eastAsia="仿宋_GB2312"/>
          <w:sz w:val="32"/>
          <w:szCs w:val="32"/>
        </w:rPr>
        <w:t>后将严格按照本项目询价公告需求、签署的采购合同及我单位在</w:t>
      </w:r>
      <w:r>
        <w:rPr>
          <w:rFonts w:hint="eastAsia" w:ascii="仿宋_GB2312" w:hAnsi="黑体" w:eastAsia="仿宋_GB2312"/>
          <w:sz w:val="32"/>
          <w:szCs w:val="32"/>
          <w:lang w:val="en-US" w:eastAsia="zh-CN"/>
        </w:rPr>
        <w:t>询价</w:t>
      </w:r>
      <w:r>
        <w:rPr>
          <w:rFonts w:hint="eastAsia" w:ascii="仿宋_GB2312" w:hAnsi="黑体" w:eastAsia="仿宋_GB2312"/>
          <w:sz w:val="32"/>
          <w:szCs w:val="32"/>
        </w:rPr>
        <w:t>中所作的全部承诺履行。</w:t>
      </w:r>
    </w:p>
    <w:p w14:paraId="35867EC2">
      <w:pPr>
        <w:pStyle w:val="4"/>
        <w:keepNext w:val="0"/>
        <w:keepLines w:val="0"/>
        <w:pageBreakBefore w:val="0"/>
        <w:widowControl w:val="0"/>
        <w:kinsoku/>
        <w:wordWrap/>
        <w:overflowPunct/>
        <w:topLinePunct w:val="0"/>
        <w:autoSpaceDE/>
        <w:autoSpaceDN/>
        <w:bidi w:val="0"/>
        <w:adjustRightInd/>
        <w:snapToGrid/>
        <w:spacing w:line="540" w:lineRule="exact"/>
        <w:ind w:left="0" w:firstLine="420" w:firstLineChars="0"/>
        <w:jc w:val="left"/>
        <w:textAlignment w:val="auto"/>
        <w:rPr>
          <w:rFonts w:hint="eastAsia" w:ascii="仿宋_GB2312" w:hAnsi="黑体" w:eastAsia="仿宋_GB2312"/>
          <w:sz w:val="32"/>
          <w:szCs w:val="32"/>
        </w:rPr>
      </w:pPr>
      <w:r>
        <w:rPr>
          <w:rFonts w:hint="eastAsia" w:ascii="仿宋_GB2312" w:hAnsi="黑体" w:eastAsia="仿宋_GB2312"/>
          <w:sz w:val="32"/>
          <w:szCs w:val="32"/>
        </w:rPr>
        <w:t>10.我单位已认真核实了</w:t>
      </w:r>
      <w:r>
        <w:rPr>
          <w:rFonts w:hint="eastAsia" w:ascii="仿宋_GB2312" w:hAnsi="黑体" w:eastAsia="仿宋_GB2312"/>
          <w:sz w:val="32"/>
          <w:szCs w:val="32"/>
          <w:lang w:val="en-US" w:eastAsia="zh-CN"/>
        </w:rPr>
        <w:t>报价</w:t>
      </w:r>
      <w:r>
        <w:rPr>
          <w:rFonts w:hint="eastAsia" w:ascii="仿宋_GB2312" w:hAnsi="黑体" w:eastAsia="仿宋_GB2312"/>
          <w:sz w:val="32"/>
          <w:szCs w:val="32"/>
        </w:rPr>
        <w:t>文件的全部内容，所有资料均为真实资料。我公司对</w:t>
      </w:r>
      <w:r>
        <w:rPr>
          <w:rFonts w:hint="eastAsia" w:ascii="仿宋_GB2312" w:hAnsi="黑体" w:eastAsia="仿宋_GB2312"/>
          <w:sz w:val="32"/>
          <w:szCs w:val="32"/>
          <w:lang w:val="en-US" w:eastAsia="zh-CN"/>
        </w:rPr>
        <w:t>报价</w:t>
      </w:r>
      <w:r>
        <w:rPr>
          <w:rFonts w:hint="eastAsia" w:ascii="仿宋_GB2312" w:hAnsi="黑体" w:eastAsia="仿宋_GB2312"/>
          <w:sz w:val="32"/>
          <w:szCs w:val="32"/>
        </w:rPr>
        <w:t>文件中全部资料的真实性负责，如被证实我公司的</w:t>
      </w:r>
      <w:r>
        <w:rPr>
          <w:rFonts w:hint="eastAsia" w:ascii="仿宋_GB2312" w:hAnsi="黑体" w:eastAsia="仿宋_GB2312"/>
          <w:sz w:val="32"/>
          <w:szCs w:val="32"/>
          <w:lang w:val="en-US" w:eastAsia="zh-CN"/>
        </w:rPr>
        <w:t>报价</w:t>
      </w:r>
      <w:r>
        <w:rPr>
          <w:rFonts w:hint="eastAsia" w:ascii="仿宋_GB2312" w:hAnsi="黑体" w:eastAsia="仿宋_GB2312"/>
          <w:sz w:val="32"/>
          <w:szCs w:val="32"/>
        </w:rPr>
        <w:t>文件中存在虚假资料的，则视为我单位隐瞒真实情况、提供虚假资料，我单位愿意接受主管部门作出的行政处罚。</w:t>
      </w:r>
    </w:p>
    <w:p w14:paraId="0D37D166">
      <w:pPr>
        <w:pStyle w:val="4"/>
        <w:keepNext w:val="0"/>
        <w:keepLines w:val="0"/>
        <w:pageBreakBefore w:val="0"/>
        <w:widowControl w:val="0"/>
        <w:kinsoku/>
        <w:wordWrap/>
        <w:overflowPunct/>
        <w:topLinePunct w:val="0"/>
        <w:autoSpaceDE/>
        <w:autoSpaceDN/>
        <w:bidi w:val="0"/>
        <w:adjustRightInd/>
        <w:snapToGrid/>
        <w:spacing w:line="540" w:lineRule="exact"/>
        <w:ind w:left="0" w:firstLine="420" w:firstLineChars="0"/>
        <w:jc w:val="left"/>
        <w:textAlignment w:val="auto"/>
        <w:rPr>
          <w:rFonts w:hint="eastAsia" w:ascii="仿宋_GB2312" w:hAnsi="黑体" w:eastAsia="仿宋_GB2312"/>
          <w:sz w:val="32"/>
          <w:szCs w:val="32"/>
        </w:rPr>
      </w:pPr>
      <w:r>
        <w:rPr>
          <w:rFonts w:hint="eastAsia" w:ascii="仿宋_GB2312" w:hAnsi="黑体" w:eastAsia="仿宋_GB2312"/>
          <w:sz w:val="32"/>
          <w:szCs w:val="32"/>
        </w:rPr>
        <w:t>11.我单位承诺严格遵守廉政建设的相关要求，不对采购人进行贿赂，进行有偿报答;不对采购人进行任何形式的利益输送;不对采购人进行宴请和娱乐等消费活动;不对采购人进行赠送各种礼品、现金、有价证券、中介费、好处费等行为。</w:t>
      </w:r>
      <w:r>
        <w:rPr>
          <w:rFonts w:hint="eastAsia" w:ascii="仿宋_GB2312" w:hAnsi="黑体" w:eastAsia="仿宋_GB2312"/>
          <w:sz w:val="32"/>
          <w:szCs w:val="32"/>
        </w:rPr>
        <w:br w:type="textWrapping"/>
      </w:r>
      <w:r>
        <w:rPr>
          <w:rFonts w:hint="eastAsia" w:ascii="仿宋_GB2312" w:hAnsi="黑体" w:eastAsia="仿宋_GB2312"/>
          <w:sz w:val="32"/>
          <w:szCs w:val="32"/>
          <w:lang w:val="en-US" w:eastAsia="zh-CN"/>
        </w:rPr>
        <w:tab/>
      </w:r>
      <w:r>
        <w:rPr>
          <w:rFonts w:hint="eastAsia" w:ascii="仿宋_GB2312" w:hAnsi="黑体" w:eastAsia="仿宋_GB2312"/>
          <w:sz w:val="32"/>
          <w:szCs w:val="32"/>
        </w:rPr>
        <w:t>以上承诺，如有违反，愿依照国家相关法律处理，并承担</w:t>
      </w:r>
    </w:p>
    <w:p w14:paraId="10D7F2E4">
      <w:pPr>
        <w:pStyle w:val="4"/>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textAlignment w:val="auto"/>
        <w:rPr>
          <w:rFonts w:hint="eastAsia" w:ascii="仿宋_GB2312" w:hAnsi="黑体" w:eastAsia="仿宋_GB2312"/>
          <w:sz w:val="32"/>
          <w:szCs w:val="32"/>
        </w:rPr>
      </w:pPr>
      <w:r>
        <w:rPr>
          <w:rFonts w:hint="eastAsia" w:ascii="仿宋_GB2312" w:hAnsi="黑体" w:eastAsia="仿宋_GB2312"/>
          <w:sz w:val="32"/>
          <w:szCs w:val="32"/>
        </w:rPr>
        <w:t>由此给采购人带来的损失。</w:t>
      </w:r>
    </w:p>
    <w:p w14:paraId="42AD41ED">
      <w:pPr>
        <w:pStyle w:val="4"/>
        <w:keepNext w:val="0"/>
        <w:keepLines w:val="0"/>
        <w:pageBreakBefore w:val="0"/>
        <w:widowControl w:val="0"/>
        <w:kinsoku/>
        <w:wordWrap/>
        <w:overflowPunct/>
        <w:topLinePunct w:val="0"/>
        <w:autoSpaceDE/>
        <w:autoSpaceDN/>
        <w:bidi w:val="0"/>
        <w:adjustRightInd/>
        <w:snapToGrid/>
        <w:spacing w:line="540" w:lineRule="exact"/>
        <w:ind w:left="0" w:firstLine="420" w:firstLineChars="0"/>
        <w:jc w:val="right"/>
        <w:textAlignment w:val="auto"/>
        <w:rPr>
          <w:rFonts w:hint="eastAsia" w:ascii="仿宋_GB2312" w:hAnsi="黑体" w:eastAsia="仿宋_GB2312"/>
          <w:sz w:val="32"/>
          <w:szCs w:val="32"/>
        </w:rPr>
      </w:pPr>
      <w:r>
        <w:rPr>
          <w:rFonts w:hint="eastAsia" w:ascii="仿宋_GB2312" w:hAnsi="黑体" w:eastAsia="仿宋_GB2312"/>
          <w:sz w:val="32"/>
          <w:szCs w:val="32"/>
          <w:lang w:val="en-US" w:eastAsia="zh-CN"/>
        </w:rPr>
        <w:t>报价</w:t>
      </w:r>
      <w:r>
        <w:rPr>
          <w:rFonts w:hint="eastAsia" w:ascii="仿宋_GB2312" w:hAnsi="黑体" w:eastAsia="仿宋_GB2312"/>
          <w:sz w:val="32"/>
          <w:szCs w:val="32"/>
        </w:rPr>
        <w:t>单位名称:</w:t>
      </w:r>
    </w:p>
    <w:p w14:paraId="0B853F0D">
      <w:pPr>
        <w:pStyle w:val="4"/>
        <w:keepNext w:val="0"/>
        <w:keepLines w:val="0"/>
        <w:pageBreakBefore w:val="0"/>
        <w:widowControl w:val="0"/>
        <w:kinsoku/>
        <w:wordWrap/>
        <w:overflowPunct/>
        <w:topLinePunct w:val="0"/>
        <w:autoSpaceDE/>
        <w:autoSpaceDN/>
        <w:bidi w:val="0"/>
        <w:adjustRightInd/>
        <w:snapToGrid/>
        <w:spacing w:line="540" w:lineRule="exact"/>
        <w:ind w:left="0" w:firstLine="420" w:firstLineChars="0"/>
        <w:jc w:val="right"/>
        <w:textAlignment w:val="auto"/>
        <w:rPr>
          <w:rFonts w:hint="eastAsia" w:ascii="仿宋_GB2312" w:hAnsi="黑体" w:eastAsia="仿宋_GB2312"/>
          <w:sz w:val="32"/>
          <w:szCs w:val="32"/>
        </w:rPr>
      </w:pPr>
      <w:r>
        <w:rPr>
          <w:rFonts w:hint="eastAsia" w:ascii="仿宋_GB2312" w:hAnsi="黑体" w:eastAsia="仿宋_GB2312"/>
          <w:sz w:val="32"/>
          <w:szCs w:val="32"/>
        </w:rPr>
        <w:t>法人代表签字:</w:t>
      </w:r>
    </w:p>
    <w:p w14:paraId="355EDEF4">
      <w:pPr>
        <w:pStyle w:val="4"/>
        <w:keepNext w:val="0"/>
        <w:keepLines w:val="0"/>
        <w:pageBreakBefore w:val="0"/>
        <w:widowControl w:val="0"/>
        <w:kinsoku/>
        <w:wordWrap/>
        <w:overflowPunct/>
        <w:topLinePunct w:val="0"/>
        <w:autoSpaceDE/>
        <w:autoSpaceDN/>
        <w:bidi w:val="0"/>
        <w:adjustRightInd/>
        <w:snapToGrid/>
        <w:spacing w:line="540" w:lineRule="exact"/>
        <w:ind w:left="0" w:firstLine="420" w:firstLineChars="0"/>
        <w:jc w:val="right"/>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rPr>
        <w:t>二0</w:t>
      </w:r>
      <w:r>
        <w:rPr>
          <w:rFonts w:hint="eastAsia" w:ascii="仿宋_GB2312" w:hAnsi="黑体" w:eastAsia="仿宋_GB2312"/>
          <w:sz w:val="32"/>
          <w:szCs w:val="32"/>
          <w:lang w:val="en-US" w:eastAsia="zh-CN"/>
        </w:rPr>
        <w:t xml:space="preserve">    </w:t>
      </w:r>
      <w:r>
        <w:rPr>
          <w:rFonts w:hint="eastAsia" w:ascii="仿宋_GB2312" w:hAnsi="黑体" w:eastAsia="仿宋_GB2312"/>
          <w:sz w:val="32"/>
          <w:szCs w:val="32"/>
        </w:rPr>
        <w:t>年</w:t>
      </w:r>
      <w:r>
        <w:rPr>
          <w:rFonts w:hint="eastAsia" w:ascii="仿宋_GB2312" w:hAnsi="黑体" w:eastAsia="仿宋_GB2312"/>
          <w:sz w:val="32"/>
          <w:szCs w:val="32"/>
          <w:lang w:val="en-US" w:eastAsia="zh-CN"/>
        </w:rPr>
        <w:t xml:space="preserve">  </w:t>
      </w:r>
      <w:r>
        <w:rPr>
          <w:rFonts w:hint="eastAsia" w:ascii="仿宋_GB2312" w:hAnsi="黑体" w:eastAsia="仿宋_GB2312"/>
          <w:sz w:val="32"/>
          <w:szCs w:val="32"/>
        </w:rPr>
        <w:t>月</w:t>
      </w:r>
      <w:r>
        <w:rPr>
          <w:rFonts w:hint="eastAsia" w:ascii="仿宋_GB2312" w:hAnsi="黑体" w:eastAsia="仿宋_GB2312"/>
          <w:sz w:val="32"/>
          <w:szCs w:val="32"/>
          <w:lang w:val="en-US" w:eastAsia="zh-CN"/>
        </w:rPr>
        <w:t xml:space="preserve">  日</w:t>
      </w:r>
    </w:p>
    <w:p w14:paraId="73D00320">
      <w:pPr>
        <w:pStyle w:val="4"/>
        <w:spacing w:line="560" w:lineRule="exact"/>
        <w:ind w:left="0" w:firstLine="420" w:firstLineChars="0"/>
        <w:jc w:val="left"/>
        <w:rPr>
          <w:rFonts w:hint="eastAsia" w:ascii="仿宋_GB2312" w:hAnsi="黑体" w:eastAsia="仿宋_GB2312"/>
          <w:sz w:val="32"/>
          <w:szCs w:val="32"/>
          <w:lang w:val="en-US" w:eastAsia="zh-CN"/>
        </w:rPr>
      </w:pPr>
    </w:p>
    <w:p w14:paraId="7CF6F03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3666FB"/>
    <w:rsid w:val="303666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2026-09-04T00:58:00Z</dcterms:created>
  <dc:creator>6+0</dc:creator>
  <cp:lastModifiedBy>6+0</cp:lastModifiedBy>
  <dcterms:modified xsi:type="dcterms:W3CDTF">2026-09-04T00:59:09Z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7467EC93392F4924838739E6F921F28F_11</vt:lpwstr>
  </property>
  <property fmtid="{D5CDD505-2E9C-101B-9397-08002B2CF9AE}" pid="4" name="KSOTemplateDocerSaveRecord">
    <vt:lpwstr>eyJoZGlkIjoiYjhiOTQ1NGUwYTM0ODYwYzkwM2RmNjkzODEzOWU1NTIiLCJ1c2VySWQiOiI5ODQ5MjI5MjUifQ==</vt:lpwstr>
  </property>
</Properties>
</file>