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C1E3" w14:textId="77777777" w:rsidR="00CA788E" w:rsidRDefault="00900B46" w:rsidP="00CA788E">
      <w:pPr>
        <w:spacing w:after="0" w:line="240" w:lineRule="auto"/>
        <w:jc w:val="center"/>
        <w:rPr>
          <w:rFonts w:ascii="方正小标宋_GBK" w:eastAsia="方正小标宋_GBK" w:hint="eastAsia"/>
          <w:sz w:val="44"/>
          <w:szCs w:val="44"/>
        </w:rPr>
      </w:pPr>
      <w:r w:rsidRPr="00CA788E">
        <w:rPr>
          <w:rFonts w:ascii="方正小标宋_GBK" w:eastAsia="方正小标宋_GBK" w:hint="eastAsia"/>
          <w:sz w:val="44"/>
          <w:szCs w:val="44"/>
        </w:rPr>
        <w:t>市口腔医院消防设施设备检测服务</w:t>
      </w:r>
    </w:p>
    <w:p w14:paraId="45990A0B" w14:textId="00D30775" w:rsidR="0055713D" w:rsidRPr="00CA788E" w:rsidRDefault="00900B46" w:rsidP="00CA788E">
      <w:pPr>
        <w:spacing w:after="0" w:line="240" w:lineRule="auto"/>
        <w:jc w:val="center"/>
        <w:rPr>
          <w:rFonts w:ascii="方正小标宋_GBK" w:eastAsia="方正小标宋_GBK" w:hint="eastAsia"/>
          <w:sz w:val="44"/>
          <w:szCs w:val="44"/>
        </w:rPr>
      </w:pPr>
      <w:r w:rsidRPr="00CA788E">
        <w:rPr>
          <w:rFonts w:ascii="方正小标宋_GBK" w:eastAsia="方正小标宋_GBK" w:hint="eastAsia"/>
          <w:sz w:val="44"/>
          <w:szCs w:val="44"/>
        </w:rPr>
        <w:t>项目采购需求</w:t>
      </w:r>
    </w:p>
    <w:p w14:paraId="1ED46C2B" w14:textId="31610883" w:rsidR="00900B46" w:rsidRPr="00CA788E" w:rsidRDefault="00CA788E" w:rsidP="00CA788E">
      <w:pPr>
        <w:spacing w:after="0" w:line="240" w:lineRule="auto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CA788E">
        <w:rPr>
          <w:rFonts w:ascii="黑体" w:eastAsia="黑体" w:hAnsi="黑体" w:hint="eastAsia"/>
          <w:sz w:val="32"/>
          <w:szCs w:val="32"/>
        </w:rPr>
        <w:t>一、采购</w:t>
      </w:r>
      <w:r w:rsidR="00E97A44">
        <w:rPr>
          <w:rFonts w:ascii="黑体" w:eastAsia="黑体" w:hAnsi="黑体" w:hint="eastAsia"/>
          <w:sz w:val="32"/>
          <w:szCs w:val="32"/>
        </w:rPr>
        <w:t>需求</w:t>
      </w:r>
    </w:p>
    <w:p w14:paraId="6CD6D7EA" w14:textId="2BA1776A" w:rsidR="00CA788E" w:rsidRDefault="0091056F" w:rsidP="00CA788E">
      <w:pPr>
        <w:pStyle w:val="af2"/>
        <w:widowControl/>
        <w:spacing w:beforeAutospacing="0" w:afterAutospacing="0"/>
        <w:ind w:firstLineChars="200" w:firstLine="640"/>
        <w:jc w:val="both"/>
        <w:rPr>
          <w:rFonts w:ascii="仿宋_GB2312" w:eastAsia="仿宋_GB2312" w:hint="eastAsia"/>
          <w:color w:val="040404"/>
          <w:sz w:val="32"/>
          <w:szCs w:val="32"/>
        </w:rPr>
      </w:pPr>
      <w:r>
        <w:rPr>
          <w:rFonts w:ascii="仿宋_GB2312" w:eastAsia="仿宋_GB2312" w:hint="eastAsia"/>
          <w:color w:val="040404"/>
          <w:sz w:val="32"/>
          <w:szCs w:val="32"/>
        </w:rPr>
        <w:t>深圳市口腔医院位于深圳市罗湖区</w:t>
      </w:r>
      <w:proofErr w:type="gramStart"/>
      <w:r>
        <w:rPr>
          <w:rFonts w:ascii="仿宋_GB2312" w:eastAsia="仿宋_GB2312" w:hint="eastAsia"/>
          <w:color w:val="040404"/>
          <w:sz w:val="32"/>
          <w:szCs w:val="32"/>
        </w:rPr>
        <w:t>桂园</w:t>
      </w:r>
      <w:proofErr w:type="gramEnd"/>
      <w:r>
        <w:rPr>
          <w:rFonts w:ascii="仿宋_GB2312" w:eastAsia="仿宋_GB2312" w:hint="eastAsia"/>
          <w:color w:val="040404"/>
          <w:sz w:val="32"/>
          <w:szCs w:val="32"/>
        </w:rPr>
        <w:t>北路70号，医院建筑面积约16160平方米，本次</w:t>
      </w:r>
      <w:r w:rsidR="00CA788E">
        <w:rPr>
          <w:rFonts w:ascii="仿宋_GB2312" w:eastAsia="仿宋_GB2312" w:hint="eastAsia"/>
          <w:color w:val="040404"/>
          <w:sz w:val="32"/>
          <w:szCs w:val="32"/>
        </w:rPr>
        <w:t>检测</w:t>
      </w:r>
      <w:r>
        <w:rPr>
          <w:rFonts w:ascii="仿宋_GB2312" w:eastAsia="仿宋_GB2312" w:hint="eastAsia"/>
          <w:color w:val="040404"/>
          <w:sz w:val="32"/>
          <w:szCs w:val="32"/>
        </w:rPr>
        <w:t>服务为</w:t>
      </w:r>
      <w:r w:rsidR="00CA788E" w:rsidRPr="00CA788E">
        <w:rPr>
          <w:rFonts w:ascii="仿宋_GB2312" w:eastAsia="仿宋_GB2312" w:hint="eastAsia"/>
          <w:color w:val="040404"/>
          <w:sz w:val="32"/>
          <w:szCs w:val="32"/>
        </w:rPr>
        <w:t>本院所有建筑物（门诊楼、综合楼、行政楼、附属楼、地下机房）内的消防设施，包括但不限于消防火灾应急照明及安全疏散指示系统；气体灭火系统；火灾自动报警系统；自动喷淋灭火系统；消防供水设施；防排烟系统；正压送风系统、防火隔离；灭火器、电气火灾监控系统；室内外消火栓系统；消防应急广播系统；消防电梯；可燃气体报警系统等。</w:t>
      </w:r>
    </w:p>
    <w:p w14:paraId="5A858C65" w14:textId="5067F740" w:rsidR="00E57ABF" w:rsidRPr="00E57ABF" w:rsidRDefault="00F474CC" w:rsidP="00E57ABF">
      <w:pPr>
        <w:spacing w:after="0" w:line="240" w:lineRule="auto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E57ABF">
        <w:rPr>
          <w:rFonts w:ascii="黑体" w:eastAsia="黑体" w:hAnsi="黑体" w:hint="eastAsia"/>
          <w:sz w:val="32"/>
          <w:szCs w:val="32"/>
        </w:rPr>
        <w:t>二、服务要求</w:t>
      </w:r>
    </w:p>
    <w:tbl>
      <w:tblPr>
        <w:tblpPr w:leftFromText="180" w:rightFromText="180" w:vertAnchor="text" w:horzAnchor="page" w:tblpXSpec="center" w:tblpY="382"/>
        <w:tblOverlap w:val="never"/>
        <w:tblW w:w="85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7730"/>
      </w:tblGrid>
      <w:tr w:rsidR="00E97A44" w:rsidRPr="00F474CC" w14:paraId="41874C43" w14:textId="77777777" w:rsidTr="00E57ABF">
        <w:tc>
          <w:tcPr>
            <w:tcW w:w="8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7DB5D" w14:textId="44D45446" w:rsidR="00E97A44" w:rsidRPr="00F474CC" w:rsidRDefault="00E97A44" w:rsidP="00F474CC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</w:pPr>
            <w:r w:rsidRPr="00F474CC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bidi="ar"/>
              </w:rPr>
              <w:t>建筑消防设施检测服务项目</w:t>
            </w:r>
          </w:p>
        </w:tc>
      </w:tr>
      <w:tr w:rsidR="00E97A44" w:rsidRPr="00F474CC" w14:paraId="63524E9A" w14:textId="77777777" w:rsidTr="00E57ABF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57922" w14:textId="77777777" w:rsidR="00E97A44" w:rsidRPr="00F474CC" w:rsidRDefault="00E97A44" w:rsidP="00F474CC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</w:pPr>
            <w:r w:rsidRPr="00F474CC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bidi="ar"/>
              </w:rPr>
              <w:t>工</w:t>
            </w:r>
          </w:p>
          <w:p w14:paraId="6185028A" w14:textId="77777777" w:rsidR="00E97A44" w:rsidRPr="00F474CC" w:rsidRDefault="00E97A44" w:rsidP="00F474CC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</w:pPr>
            <w:r w:rsidRPr="00F474CC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bidi="ar"/>
              </w:rPr>
              <w:t>作</w:t>
            </w:r>
          </w:p>
          <w:p w14:paraId="46BF4545" w14:textId="77777777" w:rsidR="00E97A44" w:rsidRPr="00F474CC" w:rsidRDefault="00E97A44" w:rsidP="00F474CC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</w:pPr>
            <w:r w:rsidRPr="00F474CC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bidi="ar"/>
              </w:rPr>
              <w:t>要</w:t>
            </w:r>
          </w:p>
          <w:p w14:paraId="32D13971" w14:textId="77777777" w:rsidR="00E97A44" w:rsidRPr="00F474CC" w:rsidRDefault="00E97A44" w:rsidP="00F474CC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</w:pPr>
            <w:r w:rsidRPr="00F474CC">
              <w:rPr>
                <w:rFonts w:ascii="宋体" w:eastAsia="宋体" w:hAnsi="宋体" w:cs="宋体" w:hint="eastAsia"/>
                <w:bCs/>
                <w:kern w:val="0"/>
                <w:sz w:val="21"/>
                <w:szCs w:val="21"/>
                <w:lang w:bidi="ar"/>
              </w:rPr>
              <w:t>求</w:t>
            </w:r>
          </w:p>
        </w:tc>
        <w:tc>
          <w:tcPr>
            <w:tcW w:w="7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56192" w14:textId="77777777" w:rsidR="00E97A44" w:rsidRPr="00F474CC" w:rsidRDefault="00E97A44" w:rsidP="00F474CC">
            <w:pPr>
              <w:spacing w:after="0" w:line="240" w:lineRule="auto"/>
              <w:ind w:left="210"/>
              <w:rPr>
                <w:rFonts w:ascii="宋体" w:eastAsia="宋体" w:hAnsi="宋体" w:cs="宋体" w:hint="eastAsia"/>
                <w:szCs w:val="21"/>
              </w:rPr>
            </w:pPr>
            <w:r w:rsidRPr="00F474CC">
              <w:rPr>
                <w:rFonts w:ascii="宋体" w:eastAsia="宋体" w:hAnsi="宋体" w:cs="宋体" w:hint="eastAsia"/>
                <w:sz w:val="21"/>
                <w:szCs w:val="21"/>
              </w:rPr>
              <w:t>1.检测依据：《建筑消防设施检测技术规程》DBJ/T 15-110-2015等政策相关文件的要求。</w:t>
            </w:r>
          </w:p>
          <w:p w14:paraId="40CCD663" w14:textId="77777777" w:rsidR="00E97A44" w:rsidRPr="00F474CC" w:rsidRDefault="00E97A44" w:rsidP="00F474CC">
            <w:pPr>
              <w:spacing w:after="0" w:line="240" w:lineRule="auto"/>
              <w:ind w:left="210"/>
              <w:rPr>
                <w:rFonts w:ascii="宋体" w:eastAsia="宋体" w:hAnsi="宋体" w:cs="宋体" w:hint="eastAsia"/>
                <w:szCs w:val="21"/>
              </w:rPr>
            </w:pPr>
            <w:r w:rsidRPr="00F474CC">
              <w:rPr>
                <w:rFonts w:ascii="宋体" w:eastAsia="宋体" w:hAnsi="宋体" w:cs="宋体" w:hint="eastAsia"/>
                <w:sz w:val="21"/>
                <w:szCs w:val="21"/>
              </w:rPr>
              <w:t>2.检测要求：</w:t>
            </w:r>
          </w:p>
          <w:p w14:paraId="0D495E39" w14:textId="77777777" w:rsidR="00E97A44" w:rsidRPr="00F474CC" w:rsidRDefault="00E97A44" w:rsidP="00F474CC">
            <w:pPr>
              <w:spacing w:after="0" w:line="240" w:lineRule="auto"/>
              <w:ind w:left="210"/>
              <w:rPr>
                <w:rFonts w:ascii="宋体" w:eastAsia="宋体" w:hAnsi="宋体" w:cs="宋体" w:hint="eastAsia"/>
                <w:szCs w:val="21"/>
              </w:rPr>
            </w:pPr>
          </w:p>
          <w:tbl>
            <w:tblPr>
              <w:tblStyle w:val="af3"/>
              <w:tblW w:w="7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0"/>
              <w:gridCol w:w="1673"/>
              <w:gridCol w:w="4986"/>
            </w:tblGrid>
            <w:tr w:rsidR="00E97A44" w:rsidRPr="00F474CC" w14:paraId="712E2672" w14:textId="77777777" w:rsidTr="002E1B6B">
              <w:trPr>
                <w:trHeight w:val="584"/>
                <w:jc w:val="center"/>
              </w:trPr>
              <w:tc>
                <w:tcPr>
                  <w:tcW w:w="700" w:type="dxa"/>
                  <w:vAlign w:val="center"/>
                </w:tcPr>
                <w:p w14:paraId="52B06468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jc w:val="center"/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b/>
                      <w:bCs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6659" w:type="dxa"/>
                  <w:gridSpan w:val="2"/>
                  <w:vAlign w:val="center"/>
                </w:tcPr>
                <w:p w14:paraId="5408D05B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jc w:val="center"/>
                    <w:rPr>
                      <w:rFonts w:ascii="宋体" w:eastAsia="宋体" w:hAnsi="宋体" w:cs="宋体" w:hint="eastAsia"/>
                      <w:b/>
                      <w:bCs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b/>
                      <w:bCs/>
                      <w:sz w:val="21"/>
                      <w:szCs w:val="21"/>
                    </w:rPr>
                    <w:t>检测内容</w:t>
                  </w:r>
                </w:p>
              </w:tc>
            </w:tr>
            <w:tr w:rsidR="00E97A44" w:rsidRPr="00F474CC" w14:paraId="065D5DEE" w14:textId="77777777" w:rsidTr="002E1B6B">
              <w:trPr>
                <w:trHeight w:val="3380"/>
                <w:jc w:val="center"/>
              </w:trPr>
              <w:tc>
                <w:tcPr>
                  <w:tcW w:w="700" w:type="dxa"/>
                  <w:vAlign w:val="center"/>
                </w:tcPr>
                <w:p w14:paraId="1285D921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jc w:val="center"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lastRenderedPageBreak/>
                    <w:t>1</w:t>
                  </w:r>
                </w:p>
              </w:tc>
              <w:tc>
                <w:tcPr>
                  <w:tcW w:w="1673" w:type="dxa"/>
                  <w:vAlign w:val="center"/>
                </w:tcPr>
                <w:p w14:paraId="33E78840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jc w:val="center"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火灾自动报警系统</w:t>
                  </w:r>
                </w:p>
              </w:tc>
              <w:tc>
                <w:tcPr>
                  <w:tcW w:w="4986" w:type="dxa"/>
                  <w:vAlign w:val="center"/>
                </w:tcPr>
                <w:p w14:paraId="5462E11B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numPr>
                      <w:ilvl w:val="0"/>
                      <w:numId w:val="2"/>
                    </w:numPr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区域显示器（火灾显示盘）报警显示功能；</w:t>
                  </w:r>
                </w:p>
                <w:p w14:paraId="7062AB30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2）火灾报警控制器功能；</w:t>
                  </w:r>
                </w:p>
                <w:p w14:paraId="144E3D3D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3）消防联动控制器功能；</w:t>
                  </w:r>
                </w:p>
                <w:p w14:paraId="188FF6C0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4）手动火灾报警按钮；</w:t>
                  </w:r>
                </w:p>
                <w:p w14:paraId="65F9CFF5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5）点型感烟、感温火灾探测器；</w:t>
                  </w:r>
                </w:p>
                <w:p w14:paraId="3BABCA4A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6）火灾警报装置功能；</w:t>
                  </w:r>
                </w:p>
                <w:p w14:paraId="487C3C05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7）火灾应急广播；</w:t>
                  </w:r>
                </w:p>
                <w:p w14:paraId="61175C10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8）消防专用电话；</w:t>
                  </w:r>
                </w:p>
                <w:p w14:paraId="5833C041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9）消防电梯；</w:t>
                  </w:r>
                </w:p>
                <w:p w14:paraId="546373C6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10）图形显示装置；</w:t>
                  </w:r>
                </w:p>
              </w:tc>
            </w:tr>
            <w:tr w:rsidR="00E97A44" w:rsidRPr="00F474CC" w14:paraId="2324C1F4" w14:textId="77777777" w:rsidTr="002E1B6B">
              <w:trPr>
                <w:trHeight w:val="4049"/>
                <w:jc w:val="center"/>
              </w:trPr>
              <w:tc>
                <w:tcPr>
                  <w:tcW w:w="700" w:type="dxa"/>
                  <w:vAlign w:val="center"/>
                </w:tcPr>
                <w:p w14:paraId="46E9359F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jc w:val="center"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673" w:type="dxa"/>
                  <w:vAlign w:val="center"/>
                </w:tcPr>
                <w:p w14:paraId="7BBAFD82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jc w:val="center"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消防水灭火系统</w:t>
                  </w:r>
                </w:p>
              </w:tc>
              <w:tc>
                <w:tcPr>
                  <w:tcW w:w="4986" w:type="dxa"/>
                  <w:vAlign w:val="center"/>
                </w:tcPr>
                <w:p w14:paraId="4F9C61E1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numPr>
                      <w:ilvl w:val="0"/>
                      <w:numId w:val="3"/>
                    </w:numPr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消防水箱；</w:t>
                  </w:r>
                </w:p>
                <w:p w14:paraId="3D63E61B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2）消防水池；</w:t>
                  </w:r>
                </w:p>
                <w:p w14:paraId="3C7F6CD4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3）供水设备；</w:t>
                  </w:r>
                </w:p>
                <w:p w14:paraId="7F7EE4BE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4）消火栓系统管网；</w:t>
                  </w:r>
                </w:p>
                <w:p w14:paraId="421A4429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5）消火栓箱及配件；</w:t>
                  </w:r>
                </w:p>
                <w:p w14:paraId="04B5AB8B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6）室内消火栓水压；</w:t>
                  </w:r>
                </w:p>
                <w:p w14:paraId="4882B462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7）喷淋消防管网；</w:t>
                  </w:r>
                </w:p>
                <w:p w14:paraId="594EF8FA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8）喷头的检测；</w:t>
                  </w:r>
                </w:p>
                <w:p w14:paraId="45B285CE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9）水流指示器及信号阀的检测；</w:t>
                  </w:r>
                </w:p>
                <w:p w14:paraId="6CC41AC2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10）湿式报警阀的检测；</w:t>
                  </w:r>
                </w:p>
                <w:p w14:paraId="3A436609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11）消防水泵接合器的检测；</w:t>
                  </w:r>
                </w:p>
                <w:p w14:paraId="46AE2DED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12）室外消火栓的检测；</w:t>
                  </w:r>
                </w:p>
              </w:tc>
            </w:tr>
            <w:tr w:rsidR="00E97A44" w:rsidRPr="00F474CC" w14:paraId="3689FC71" w14:textId="77777777" w:rsidTr="002E1B6B">
              <w:trPr>
                <w:trHeight w:val="884"/>
                <w:jc w:val="center"/>
              </w:trPr>
              <w:tc>
                <w:tcPr>
                  <w:tcW w:w="700" w:type="dxa"/>
                  <w:vAlign w:val="center"/>
                </w:tcPr>
                <w:p w14:paraId="543173D9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jc w:val="center"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673" w:type="dxa"/>
                  <w:vAlign w:val="center"/>
                </w:tcPr>
                <w:p w14:paraId="08362D3E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jc w:val="center"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防火门、窗和防火卷帘</w:t>
                  </w:r>
                </w:p>
              </w:tc>
              <w:tc>
                <w:tcPr>
                  <w:tcW w:w="4986" w:type="dxa"/>
                  <w:vAlign w:val="center"/>
                </w:tcPr>
                <w:p w14:paraId="21725C19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numPr>
                      <w:ilvl w:val="0"/>
                      <w:numId w:val="4"/>
                    </w:numPr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防火门的检测；</w:t>
                  </w:r>
                </w:p>
                <w:p w14:paraId="3B43E3E1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numPr>
                      <w:ilvl w:val="0"/>
                      <w:numId w:val="4"/>
                    </w:numPr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防火卷帘的检测；</w:t>
                  </w:r>
                </w:p>
              </w:tc>
            </w:tr>
            <w:tr w:rsidR="00E97A44" w:rsidRPr="00F474CC" w14:paraId="51543F2D" w14:textId="77777777" w:rsidTr="002E1B6B">
              <w:trPr>
                <w:trHeight w:val="90"/>
                <w:jc w:val="center"/>
              </w:trPr>
              <w:tc>
                <w:tcPr>
                  <w:tcW w:w="700" w:type="dxa"/>
                  <w:vAlign w:val="center"/>
                </w:tcPr>
                <w:p w14:paraId="66A63C63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jc w:val="center"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1673" w:type="dxa"/>
                  <w:vAlign w:val="center"/>
                </w:tcPr>
                <w:p w14:paraId="12678ACB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jc w:val="center"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消防应急照明及疏散指示系统</w:t>
                  </w:r>
                </w:p>
              </w:tc>
              <w:tc>
                <w:tcPr>
                  <w:tcW w:w="4986" w:type="dxa"/>
                  <w:vAlign w:val="center"/>
                </w:tcPr>
                <w:p w14:paraId="294445A5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numPr>
                      <w:ilvl w:val="0"/>
                      <w:numId w:val="5"/>
                    </w:numPr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应急照明灯的检测；</w:t>
                  </w:r>
                </w:p>
                <w:p w14:paraId="3B3091C0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numPr>
                      <w:ilvl w:val="0"/>
                      <w:numId w:val="5"/>
                    </w:numPr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疏散指示标志的检测；</w:t>
                  </w:r>
                </w:p>
              </w:tc>
            </w:tr>
            <w:tr w:rsidR="00E97A44" w:rsidRPr="00F474CC" w14:paraId="24C85202" w14:textId="77777777" w:rsidTr="002E1B6B">
              <w:trPr>
                <w:trHeight w:val="6308"/>
                <w:jc w:val="center"/>
              </w:trPr>
              <w:tc>
                <w:tcPr>
                  <w:tcW w:w="700" w:type="dxa"/>
                  <w:vAlign w:val="center"/>
                </w:tcPr>
                <w:p w14:paraId="280885AE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jc w:val="center"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1673" w:type="dxa"/>
                  <w:vAlign w:val="center"/>
                </w:tcPr>
                <w:p w14:paraId="69FD2000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jc w:val="center"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气体灭火系统</w:t>
                  </w:r>
                </w:p>
              </w:tc>
              <w:tc>
                <w:tcPr>
                  <w:tcW w:w="4986" w:type="dxa"/>
                  <w:vAlign w:val="center"/>
                </w:tcPr>
                <w:p w14:paraId="2EC19E41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numPr>
                      <w:ilvl w:val="0"/>
                      <w:numId w:val="6"/>
                    </w:numPr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检测灭火剂储存容器外观是否有变形、缺陷、手动操作装置有铅封，铭牌标识，充装量和压力、安装质量；</w:t>
                  </w:r>
                </w:p>
                <w:p w14:paraId="54E0FFED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2）检测</w:t>
                  </w:r>
                  <w:proofErr w:type="gramStart"/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储存器液位</w:t>
                  </w:r>
                  <w:proofErr w:type="gramEnd"/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储存量；</w:t>
                  </w:r>
                </w:p>
                <w:p w14:paraId="56C6F88B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3）检测启动瓶外观、颜色标志、安装质量、名称编号；</w:t>
                  </w:r>
                </w:p>
                <w:p w14:paraId="2A39D758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4）检测压力表外观、安装质量和方向；</w:t>
                  </w:r>
                </w:p>
                <w:p w14:paraId="08072590" w14:textId="5A10B071" w:rsidR="00E97A44" w:rsidRPr="006C1B3E" w:rsidRDefault="00E97A44" w:rsidP="006C1B3E">
                  <w:pPr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5）</w:t>
                  </w:r>
                  <w:r w:rsidR="006C1B3E"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检测气体喷射前的延时时间：模拟火警使感烟探测器动作，接着感温探测器动作，形成“与门”报警信号，系统是否在30秒内正常动作；</w:t>
                  </w:r>
                </w:p>
                <w:p w14:paraId="1538A995" w14:textId="05BEB5F9" w:rsidR="00E97A44" w:rsidRPr="006C1B3E" w:rsidRDefault="00E97A44" w:rsidP="006C1B3E">
                  <w:pPr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6）</w:t>
                  </w:r>
                  <w:r w:rsidR="006C1B3E"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系统启动功能试验：系统功能正常，可靠地启动、喷射；</w:t>
                  </w:r>
                </w:p>
                <w:p w14:paraId="39CE694F" w14:textId="5000E31C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7）</w:t>
                  </w:r>
                  <w:r w:rsidR="006C1B3E"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检测气体自动喷射有关组件显示：放气指示灯显示、切断火场电源、声光报警装置动作及信号反馈至消防控制中心等是否正常；</w:t>
                  </w:r>
                </w:p>
                <w:p w14:paraId="72B1A9B4" w14:textId="2EE2373F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8）</w:t>
                  </w:r>
                  <w:r w:rsidR="006C1B3E"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防护区通风装置联动功能测试。</w:t>
                  </w:r>
                </w:p>
              </w:tc>
            </w:tr>
            <w:tr w:rsidR="00E97A44" w:rsidRPr="00F474CC" w14:paraId="105C1D1A" w14:textId="77777777" w:rsidTr="002E1B6B">
              <w:trPr>
                <w:trHeight w:val="5280"/>
                <w:jc w:val="center"/>
              </w:trPr>
              <w:tc>
                <w:tcPr>
                  <w:tcW w:w="700" w:type="dxa"/>
                  <w:vAlign w:val="center"/>
                </w:tcPr>
                <w:p w14:paraId="33FED4B1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jc w:val="center"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673" w:type="dxa"/>
                  <w:vAlign w:val="center"/>
                </w:tcPr>
                <w:p w14:paraId="52326C75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jc w:val="center"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防排烟系统</w:t>
                  </w:r>
                </w:p>
              </w:tc>
              <w:tc>
                <w:tcPr>
                  <w:tcW w:w="4986" w:type="dxa"/>
                  <w:vAlign w:val="center"/>
                </w:tcPr>
                <w:p w14:paraId="73779C64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1）控制柜：应有注明系统名称和编号的标志,仪表、指示灯显示应正常，开关及控制按钮应灵活可靠,应有手动、自动切换装置。</w:t>
                  </w:r>
                </w:p>
                <w:p w14:paraId="4EB7AB01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2）风机：应有注明系统名称和编号的标志，传动皮带的防护罩、新风入口的防护网应完好，启动运转平稳，叶轮旋转方向正确，无异常振动与声响。</w:t>
                  </w:r>
                </w:p>
                <w:p w14:paraId="772816CF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3）机械排烟系统应能自动和手动启动相应区域排烟阀、排烟风机，并向火灾报警控制器反馈信号。设有补风的系统，应在启动排烟风机的同时启动送风机，排烟口的风速不能为0m/s，且不宜大于10m/s，排烟量应符合设计要求，当通风与排烟合用风机时，应能自动切换到高速运行状态，电动排烟窗系统，应具有直接启动或联动控制开启功能。</w:t>
                  </w:r>
                </w:p>
                <w:p w14:paraId="57FFEE0C" w14:textId="77777777" w:rsidR="00E97A44" w:rsidRPr="00F474CC" w:rsidRDefault="00E97A44" w:rsidP="006C1B3E">
                  <w:pPr>
                    <w:framePr w:hSpace="180" w:wrap="around" w:vAnchor="text" w:hAnchor="page" w:xAlign="center" w:y="382"/>
                    <w:suppressOverlap/>
                    <w:rPr>
                      <w:rFonts w:ascii="宋体" w:eastAsia="宋体" w:hAnsi="宋体" w:cs="宋体" w:hint="eastAsia"/>
                      <w:szCs w:val="21"/>
                    </w:rPr>
                  </w:pPr>
                  <w:r w:rsidRPr="00F474CC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4）检测送风阀功能及风速，送风口的风速不能为0m/s，且不宜大于7m/s。</w:t>
                  </w:r>
                </w:p>
              </w:tc>
            </w:tr>
          </w:tbl>
          <w:p w14:paraId="38D520A6" w14:textId="77777777" w:rsidR="00E97A44" w:rsidRPr="00F474CC" w:rsidRDefault="00E97A44" w:rsidP="00F474CC">
            <w:pPr>
              <w:widowControl/>
              <w:spacing w:after="0" w:line="240" w:lineRule="auto"/>
              <w:jc w:val="center"/>
              <w:textAlignment w:val="top"/>
              <w:rPr>
                <w:rFonts w:ascii="宋体" w:eastAsia="宋体" w:hAnsi="宋体" w:cs="宋体" w:hint="eastAsia"/>
                <w:bCs/>
                <w:kern w:val="0"/>
                <w:szCs w:val="21"/>
                <w:lang w:bidi="ar"/>
              </w:rPr>
            </w:pPr>
          </w:p>
        </w:tc>
      </w:tr>
    </w:tbl>
    <w:p w14:paraId="64B26EF7" w14:textId="1859375F" w:rsidR="00E97A44" w:rsidRDefault="00E57ABF" w:rsidP="00E57ABF">
      <w:pPr>
        <w:pStyle w:val="af2"/>
        <w:widowControl/>
        <w:spacing w:beforeAutospacing="0" w:afterAutospacing="0"/>
        <w:ind w:firstLineChars="200" w:firstLine="640"/>
        <w:jc w:val="both"/>
        <w:rPr>
          <w:rFonts w:ascii="仿宋_GB2312" w:eastAsia="仿宋_GB2312" w:hint="eastAsia"/>
          <w:color w:val="040404"/>
          <w:sz w:val="32"/>
          <w:szCs w:val="32"/>
        </w:rPr>
      </w:pPr>
      <w:r>
        <w:rPr>
          <w:rFonts w:ascii="仿宋_GB2312" w:eastAsia="仿宋_GB2312" w:hint="eastAsia"/>
          <w:color w:val="040404"/>
          <w:sz w:val="32"/>
          <w:szCs w:val="32"/>
        </w:rPr>
        <w:lastRenderedPageBreak/>
        <w:t>三、</w:t>
      </w:r>
      <w:r w:rsidR="002306F9">
        <w:rPr>
          <w:rFonts w:ascii="仿宋_GB2312" w:eastAsia="仿宋_GB2312" w:hint="eastAsia"/>
          <w:color w:val="040404"/>
          <w:sz w:val="32"/>
          <w:szCs w:val="32"/>
        </w:rPr>
        <w:t>消防设施清单</w:t>
      </w:r>
    </w:p>
    <w:tbl>
      <w:tblPr>
        <w:tblW w:w="4732" w:type="pct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4081"/>
        <w:gridCol w:w="88"/>
        <w:gridCol w:w="1006"/>
        <w:gridCol w:w="116"/>
        <w:gridCol w:w="865"/>
        <w:gridCol w:w="46"/>
        <w:gridCol w:w="41"/>
        <w:gridCol w:w="53"/>
      </w:tblGrid>
      <w:tr w:rsidR="002306F9" w14:paraId="435AA991" w14:textId="77777777" w:rsidTr="002306F9">
        <w:trPr>
          <w:gridAfter w:val="3"/>
          <w:wAfter w:w="89" w:type="pct"/>
          <w:trHeight w:val="375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F02B1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序列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700BD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43498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26E35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 w:rsidR="002306F9" w14:paraId="7F2EFF0C" w14:textId="77777777" w:rsidTr="002306F9">
        <w:trPr>
          <w:gridAfter w:val="2"/>
          <w:wAfter w:w="60" w:type="pct"/>
          <w:trHeight w:val="375"/>
          <w:jc w:val="center"/>
        </w:trPr>
        <w:tc>
          <w:tcPr>
            <w:tcW w:w="4940" w:type="pct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827F001" w14:textId="77777777" w:rsidR="002306F9" w:rsidRDefault="002306F9" w:rsidP="006A1190">
            <w:pPr>
              <w:widowControl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一、消防火灾应急照明及安全疏散指示系统</w:t>
            </w:r>
          </w:p>
        </w:tc>
      </w:tr>
      <w:tr w:rsidR="002306F9" w14:paraId="3B5CB2AB" w14:textId="77777777" w:rsidTr="002306F9">
        <w:trPr>
          <w:gridAfter w:val="3"/>
          <w:wAfter w:w="89" w:type="pct"/>
          <w:trHeight w:val="375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B6166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lastRenderedPageBreak/>
              <w:t>1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47193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应急灯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60757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48705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204</w:t>
            </w:r>
          </w:p>
        </w:tc>
      </w:tr>
      <w:tr w:rsidR="002306F9" w14:paraId="4FEEA40A" w14:textId="77777777" w:rsidTr="002306F9">
        <w:trPr>
          <w:gridAfter w:val="3"/>
          <w:wAfter w:w="89" w:type="pct"/>
          <w:trHeight w:val="375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3F1A84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93657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疏散指示灯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648CC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3A5DB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163</w:t>
            </w:r>
          </w:p>
        </w:tc>
      </w:tr>
      <w:tr w:rsidR="002306F9" w14:paraId="5FCCD7CE" w14:textId="77777777" w:rsidTr="002306F9">
        <w:trPr>
          <w:gridAfter w:val="2"/>
          <w:wAfter w:w="60" w:type="pct"/>
          <w:trHeight w:val="375"/>
          <w:jc w:val="center"/>
        </w:trPr>
        <w:tc>
          <w:tcPr>
            <w:tcW w:w="4940" w:type="pct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117F98A" w14:textId="77777777" w:rsidR="002306F9" w:rsidRDefault="002306F9" w:rsidP="006A1190">
            <w:pPr>
              <w:widowControl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二、气体灭火系统</w:t>
            </w:r>
          </w:p>
        </w:tc>
      </w:tr>
      <w:tr w:rsidR="002306F9" w14:paraId="7C0561ED" w14:textId="77777777" w:rsidTr="002306F9">
        <w:trPr>
          <w:gridAfter w:val="3"/>
          <w:wAfter w:w="89" w:type="pct"/>
          <w:trHeight w:val="375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FEE46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4D79C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七氟丙烷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气体灭火系统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04FE5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5BDF5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9</w:t>
            </w:r>
          </w:p>
        </w:tc>
      </w:tr>
      <w:tr w:rsidR="002306F9" w14:paraId="66F87AC9" w14:textId="77777777" w:rsidTr="002306F9">
        <w:trPr>
          <w:gridAfter w:val="2"/>
          <w:wAfter w:w="60" w:type="pct"/>
          <w:trHeight w:val="375"/>
          <w:jc w:val="center"/>
        </w:trPr>
        <w:tc>
          <w:tcPr>
            <w:tcW w:w="4940" w:type="pct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58AC019" w14:textId="77777777" w:rsidR="002306F9" w:rsidRDefault="002306F9" w:rsidP="006A1190">
            <w:pPr>
              <w:widowControl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三、火灾自动报警系统</w:t>
            </w:r>
          </w:p>
        </w:tc>
      </w:tr>
      <w:tr w:rsidR="002306F9" w14:paraId="4A2A9092" w14:textId="77777777" w:rsidTr="002306F9">
        <w:trPr>
          <w:gridAfter w:val="3"/>
          <w:wAfter w:w="89" w:type="pct"/>
          <w:trHeight w:val="375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B6D06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2709F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火灾报警控制器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75DBF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46E5D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2306F9" w14:paraId="2F8CBAE3" w14:textId="77777777" w:rsidTr="002306F9">
        <w:trPr>
          <w:gridAfter w:val="3"/>
          <w:wAfter w:w="89" w:type="pct"/>
          <w:trHeight w:val="375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90003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25E2A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联动控制器、图文中心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33A64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3CC98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2306F9" w14:paraId="591D4B79" w14:textId="77777777" w:rsidTr="002306F9">
        <w:trPr>
          <w:gridAfter w:val="3"/>
          <w:wAfter w:w="89" w:type="pct"/>
          <w:trHeight w:val="375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A5DDF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011D2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智能感温探测器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88F03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734B51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14</w:t>
            </w:r>
          </w:p>
        </w:tc>
      </w:tr>
      <w:tr w:rsidR="002306F9" w14:paraId="78FDBDF6" w14:textId="77777777" w:rsidTr="002306F9">
        <w:trPr>
          <w:gridAfter w:val="3"/>
          <w:wAfter w:w="89" w:type="pct"/>
          <w:trHeight w:val="375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5541F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90A12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点型感烟探测器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42217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CA61E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801</w:t>
            </w:r>
          </w:p>
        </w:tc>
      </w:tr>
      <w:tr w:rsidR="002306F9" w14:paraId="2DDA4A8C" w14:textId="77777777" w:rsidTr="002306F9">
        <w:trPr>
          <w:gridAfter w:val="3"/>
          <w:wAfter w:w="89" w:type="pct"/>
          <w:trHeight w:val="375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D8A51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01A52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警铃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E8DEA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7007B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56</w:t>
            </w:r>
          </w:p>
        </w:tc>
      </w:tr>
      <w:tr w:rsidR="002306F9" w14:paraId="11908F89" w14:textId="77777777" w:rsidTr="002306F9">
        <w:trPr>
          <w:gridAfter w:val="3"/>
          <w:wAfter w:w="89" w:type="pct"/>
          <w:trHeight w:val="375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AAADD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99722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手动报警按钮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7CBB2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E250E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49</w:t>
            </w:r>
          </w:p>
        </w:tc>
      </w:tr>
      <w:tr w:rsidR="002306F9" w14:paraId="1CE39732" w14:textId="77777777" w:rsidTr="002306F9">
        <w:trPr>
          <w:gridAfter w:val="2"/>
          <w:wAfter w:w="60" w:type="pct"/>
          <w:trHeight w:val="375"/>
          <w:jc w:val="center"/>
        </w:trPr>
        <w:tc>
          <w:tcPr>
            <w:tcW w:w="4940" w:type="pct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71DF4193" w14:textId="77777777" w:rsidR="002306F9" w:rsidRDefault="002306F9" w:rsidP="006A1190">
            <w:pPr>
              <w:widowControl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四、自动喷淋灭火系统</w:t>
            </w:r>
          </w:p>
        </w:tc>
      </w:tr>
      <w:tr w:rsidR="002306F9" w14:paraId="65D6643F" w14:textId="77777777" w:rsidTr="002306F9">
        <w:trPr>
          <w:gridAfter w:val="3"/>
          <w:wAfter w:w="89" w:type="pct"/>
          <w:trHeight w:val="375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C1721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02F25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喷淋泵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D7655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17732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2306F9" w14:paraId="59A81D33" w14:textId="77777777" w:rsidTr="002306F9">
        <w:trPr>
          <w:gridAfter w:val="3"/>
          <w:wAfter w:w="89" w:type="pct"/>
          <w:trHeight w:val="375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0AFBB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299E3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喷淋泵控制柜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6642C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DA321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2306F9" w14:paraId="0CAE4257" w14:textId="77777777" w:rsidTr="002306F9">
        <w:trPr>
          <w:gridAfter w:val="3"/>
          <w:wAfter w:w="89" w:type="pct"/>
          <w:trHeight w:val="375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5232B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2E2D8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喷头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5311E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A0BAA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618</w:t>
            </w:r>
          </w:p>
        </w:tc>
      </w:tr>
      <w:tr w:rsidR="002306F9" w14:paraId="3DB611F4" w14:textId="77777777" w:rsidTr="002306F9">
        <w:trPr>
          <w:gridAfter w:val="3"/>
          <w:wAfter w:w="89" w:type="pct"/>
          <w:trHeight w:val="375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3C552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2599BB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报警阀组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76497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ABD88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</w:t>
            </w:r>
          </w:p>
        </w:tc>
      </w:tr>
      <w:tr w:rsidR="002306F9" w14:paraId="3E7CCBA1" w14:textId="77777777" w:rsidTr="002306F9">
        <w:trPr>
          <w:gridAfter w:val="3"/>
          <w:wAfter w:w="89" w:type="pct"/>
          <w:trHeight w:val="375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B87C0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37683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末端试水装置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66E6A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67E6D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13</w:t>
            </w:r>
          </w:p>
        </w:tc>
      </w:tr>
      <w:tr w:rsidR="002306F9" w14:paraId="2B1F69F6" w14:textId="77777777" w:rsidTr="002306F9">
        <w:trPr>
          <w:gridAfter w:val="3"/>
          <w:wAfter w:w="89" w:type="pct"/>
          <w:trHeight w:val="375"/>
          <w:jc w:val="center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0512D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lastRenderedPageBreak/>
              <w:t>6</w:t>
            </w:r>
          </w:p>
        </w:tc>
        <w:tc>
          <w:tcPr>
            <w:tcW w:w="2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6E364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喷淋</w:t>
            </w: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补压罐</w:t>
            </w:r>
            <w:proofErr w:type="gramEnd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及控制系统</w:t>
            </w:r>
          </w:p>
        </w:tc>
        <w:tc>
          <w:tcPr>
            <w:tcW w:w="6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E6E70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F82F2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2306F9" w14:paraId="400F73D7" w14:textId="77777777" w:rsidTr="002306F9">
        <w:tblPrEx>
          <w:jc w:val="left"/>
        </w:tblPrEx>
        <w:trPr>
          <w:gridAfter w:val="1"/>
          <w:wAfter w:w="34" w:type="pct"/>
          <w:trHeight w:val="375"/>
        </w:trPr>
        <w:tc>
          <w:tcPr>
            <w:tcW w:w="4966" w:type="pct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F30D95B" w14:textId="77777777" w:rsidR="002306F9" w:rsidRDefault="002306F9" w:rsidP="006A1190">
            <w:pPr>
              <w:widowControl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五、防排烟系统、正压送风系统</w:t>
            </w:r>
          </w:p>
        </w:tc>
      </w:tr>
      <w:tr w:rsidR="002306F9" w14:paraId="18F8138E" w14:textId="77777777" w:rsidTr="002306F9">
        <w:tblPrEx>
          <w:jc w:val="left"/>
        </w:tblPrEx>
        <w:trPr>
          <w:trHeight w:val="375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BDBA5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608EF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排烟风机、送风机</w:t>
            </w: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170F2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6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6CFA1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2306F9" w14:paraId="7134DD70" w14:textId="77777777" w:rsidTr="002306F9">
        <w:tblPrEx>
          <w:jc w:val="left"/>
        </w:tblPrEx>
        <w:trPr>
          <w:gridAfter w:val="1"/>
          <w:wAfter w:w="34" w:type="pct"/>
          <w:trHeight w:val="375"/>
        </w:trPr>
        <w:tc>
          <w:tcPr>
            <w:tcW w:w="4966" w:type="pct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012EDAE" w14:textId="77777777" w:rsidR="002306F9" w:rsidRDefault="002306F9" w:rsidP="006A1190">
            <w:pPr>
              <w:widowControl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六、防火隔离</w:t>
            </w:r>
          </w:p>
        </w:tc>
      </w:tr>
      <w:tr w:rsidR="002306F9" w14:paraId="1C12190F" w14:textId="77777777" w:rsidTr="002306F9">
        <w:tblPrEx>
          <w:jc w:val="left"/>
        </w:tblPrEx>
        <w:trPr>
          <w:trHeight w:val="375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FF87E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CC321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防火卷帘</w:t>
            </w: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69C29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扇</w:t>
            </w:r>
          </w:p>
        </w:tc>
        <w:tc>
          <w:tcPr>
            <w:tcW w:w="6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19C33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2306F9" w14:paraId="6374AA92" w14:textId="77777777" w:rsidTr="002306F9">
        <w:tblPrEx>
          <w:jc w:val="left"/>
        </w:tblPrEx>
        <w:trPr>
          <w:trHeight w:val="375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827B1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7A9F0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防火门</w:t>
            </w: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F20BF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樘</w:t>
            </w:r>
            <w:proofErr w:type="gramEnd"/>
          </w:p>
        </w:tc>
        <w:tc>
          <w:tcPr>
            <w:tcW w:w="6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820F2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85</w:t>
            </w:r>
          </w:p>
        </w:tc>
      </w:tr>
      <w:tr w:rsidR="002306F9" w14:paraId="3FB474A2" w14:textId="77777777" w:rsidTr="002306F9">
        <w:tblPrEx>
          <w:jc w:val="left"/>
        </w:tblPrEx>
        <w:trPr>
          <w:trHeight w:val="375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087E5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A2267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挡烟垂壁</w:t>
            </w:r>
            <w:proofErr w:type="gramEnd"/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68477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481CD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2306F9" w14:paraId="65E25093" w14:textId="77777777" w:rsidTr="002306F9">
        <w:tblPrEx>
          <w:jc w:val="left"/>
        </w:tblPrEx>
        <w:trPr>
          <w:trHeight w:val="375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B388E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560EC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防火门控制器主机</w:t>
            </w: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4268E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6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81A36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2306F9" w14:paraId="67FCC84A" w14:textId="77777777" w:rsidTr="002306F9">
        <w:tblPrEx>
          <w:jc w:val="left"/>
        </w:tblPrEx>
        <w:trPr>
          <w:gridAfter w:val="1"/>
          <w:wAfter w:w="34" w:type="pct"/>
          <w:trHeight w:val="375"/>
        </w:trPr>
        <w:tc>
          <w:tcPr>
            <w:tcW w:w="4966" w:type="pct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3639F1C4" w14:textId="77777777" w:rsidR="002306F9" w:rsidRDefault="002306F9" w:rsidP="006A1190">
            <w:pPr>
              <w:widowControl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七、电气火灾监控系统</w:t>
            </w:r>
          </w:p>
        </w:tc>
      </w:tr>
      <w:tr w:rsidR="002306F9" w14:paraId="264AF833" w14:textId="77777777" w:rsidTr="002306F9">
        <w:tblPrEx>
          <w:jc w:val="left"/>
        </w:tblPrEx>
        <w:trPr>
          <w:trHeight w:val="375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CA1C9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7933A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主机</w:t>
            </w: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817E5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6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9A7E6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2306F9" w14:paraId="6BFF1F4C" w14:textId="77777777" w:rsidTr="002306F9">
        <w:tblPrEx>
          <w:jc w:val="left"/>
        </w:tblPrEx>
        <w:trPr>
          <w:gridAfter w:val="1"/>
          <w:wAfter w:w="34" w:type="pct"/>
          <w:trHeight w:val="375"/>
        </w:trPr>
        <w:tc>
          <w:tcPr>
            <w:tcW w:w="4966" w:type="pct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520879C" w14:textId="77777777" w:rsidR="002306F9" w:rsidRDefault="002306F9" w:rsidP="006A1190">
            <w:pPr>
              <w:widowControl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八、室内外消火栓系统</w:t>
            </w:r>
          </w:p>
        </w:tc>
      </w:tr>
      <w:tr w:rsidR="002306F9" w14:paraId="160C3900" w14:textId="77777777" w:rsidTr="002306F9">
        <w:tblPrEx>
          <w:jc w:val="left"/>
        </w:tblPrEx>
        <w:trPr>
          <w:trHeight w:val="375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08638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9E37E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消火栓泵</w:t>
            </w: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927C0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6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6B577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2306F9" w14:paraId="265BA938" w14:textId="77777777" w:rsidTr="002306F9">
        <w:tblPrEx>
          <w:jc w:val="left"/>
        </w:tblPrEx>
        <w:trPr>
          <w:trHeight w:val="375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37343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9CF5F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消火栓泵控制柜</w:t>
            </w: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53712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E72EC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2306F9" w14:paraId="2886E64B" w14:textId="77777777" w:rsidTr="002306F9">
        <w:tblPrEx>
          <w:jc w:val="left"/>
        </w:tblPrEx>
        <w:trPr>
          <w:trHeight w:val="375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788E3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B2123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室内消火栓</w:t>
            </w: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33028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6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B2C7F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59</w:t>
            </w:r>
          </w:p>
        </w:tc>
      </w:tr>
      <w:tr w:rsidR="002306F9" w14:paraId="09A85208" w14:textId="77777777" w:rsidTr="002306F9">
        <w:tblPrEx>
          <w:jc w:val="left"/>
        </w:tblPrEx>
        <w:trPr>
          <w:gridAfter w:val="1"/>
          <w:wAfter w:w="34" w:type="pct"/>
          <w:trHeight w:val="375"/>
        </w:trPr>
        <w:tc>
          <w:tcPr>
            <w:tcW w:w="4966" w:type="pct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5A3DA323" w14:textId="77777777" w:rsidR="002306F9" w:rsidRDefault="002306F9" w:rsidP="006A1190">
            <w:pPr>
              <w:widowControl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九、消防应急广播系统</w:t>
            </w:r>
          </w:p>
        </w:tc>
      </w:tr>
      <w:tr w:rsidR="002306F9" w14:paraId="5E4C8360" w14:textId="77777777" w:rsidTr="002306F9">
        <w:tblPrEx>
          <w:jc w:val="left"/>
        </w:tblPrEx>
        <w:trPr>
          <w:trHeight w:val="375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FA7FE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C7FC3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广播</w:t>
            </w: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E1011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6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B26CF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2306F9" w14:paraId="621E2F48" w14:textId="77777777" w:rsidTr="002306F9">
        <w:tblPrEx>
          <w:jc w:val="left"/>
        </w:tblPrEx>
        <w:trPr>
          <w:trHeight w:val="375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8F236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0D084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消防电话</w:t>
            </w: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C3C10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个</w:t>
            </w:r>
            <w:proofErr w:type="gramEnd"/>
          </w:p>
        </w:tc>
        <w:tc>
          <w:tcPr>
            <w:tcW w:w="6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8D8B4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2306F9" w14:paraId="5C075C47" w14:textId="77777777" w:rsidTr="002306F9">
        <w:tblPrEx>
          <w:jc w:val="left"/>
        </w:tblPrEx>
        <w:trPr>
          <w:gridAfter w:val="1"/>
          <w:wAfter w:w="34" w:type="pct"/>
          <w:trHeight w:val="375"/>
        </w:trPr>
        <w:tc>
          <w:tcPr>
            <w:tcW w:w="496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8CF59" w14:textId="77777777" w:rsidR="002306F9" w:rsidRDefault="002306F9" w:rsidP="006A1190">
            <w:pPr>
              <w:widowControl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lastRenderedPageBreak/>
              <w:t>十、可燃气报警系统</w:t>
            </w:r>
          </w:p>
        </w:tc>
      </w:tr>
      <w:tr w:rsidR="002306F9" w14:paraId="0C2F095A" w14:textId="77777777" w:rsidTr="002306F9">
        <w:tblPrEx>
          <w:jc w:val="left"/>
        </w:tblPrEx>
        <w:trPr>
          <w:trHeight w:val="375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BEC8E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ED87B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可燃气体探测器</w:t>
            </w: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3B8CF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套</w:t>
            </w:r>
          </w:p>
        </w:tc>
        <w:tc>
          <w:tcPr>
            <w:tcW w:w="6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593AB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2306F9" w14:paraId="73D38179" w14:textId="77777777" w:rsidTr="002306F9">
        <w:tblPrEx>
          <w:jc w:val="left"/>
        </w:tblPrEx>
        <w:trPr>
          <w:gridAfter w:val="1"/>
          <w:wAfter w:w="34" w:type="pct"/>
          <w:trHeight w:val="375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6697C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十一</w:t>
            </w:r>
          </w:p>
        </w:tc>
        <w:tc>
          <w:tcPr>
            <w:tcW w:w="39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97ED4" w14:textId="77777777" w:rsidR="002306F9" w:rsidRDefault="002306F9" w:rsidP="006A1190">
            <w:pPr>
              <w:widowControl/>
              <w:jc w:val="both"/>
              <w:textAlignment w:val="center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消防电梯</w:t>
            </w:r>
          </w:p>
        </w:tc>
      </w:tr>
      <w:tr w:rsidR="002306F9" w14:paraId="0698BDC2" w14:textId="77777777" w:rsidTr="002306F9">
        <w:tblPrEx>
          <w:jc w:val="left"/>
        </w:tblPrEx>
        <w:trPr>
          <w:trHeight w:val="375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B05D5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B6E0E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消防电梯</w:t>
            </w:r>
          </w:p>
        </w:tc>
        <w:tc>
          <w:tcPr>
            <w:tcW w:w="7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9F956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台</w:t>
            </w:r>
          </w:p>
        </w:tc>
        <w:tc>
          <w:tcPr>
            <w:tcW w:w="6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F2199" w14:textId="77777777" w:rsidR="002306F9" w:rsidRDefault="002306F9" w:rsidP="006A119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</w:tbl>
    <w:p w14:paraId="7A9800FF" w14:textId="58E62DFC" w:rsidR="002306F9" w:rsidRPr="00E97A44" w:rsidRDefault="002306F9" w:rsidP="002306F9">
      <w:pPr>
        <w:pStyle w:val="af2"/>
        <w:widowControl/>
        <w:spacing w:beforeAutospacing="0" w:afterAutospacing="0"/>
        <w:jc w:val="both"/>
        <w:rPr>
          <w:rFonts w:ascii="仿宋_GB2312" w:eastAsia="仿宋_GB2312" w:hint="eastAsia"/>
          <w:color w:val="040404"/>
          <w:sz w:val="32"/>
          <w:szCs w:val="32"/>
        </w:rPr>
      </w:pPr>
      <w:r>
        <w:rPr>
          <w:rFonts w:ascii="仿宋_GB2312" w:eastAsia="仿宋_GB2312" w:hint="eastAsia"/>
          <w:color w:val="040404"/>
          <w:sz w:val="32"/>
          <w:szCs w:val="32"/>
        </w:rPr>
        <w:t>注：以上设施清单为基本情况，具体以现场实际情况为准。</w:t>
      </w:r>
    </w:p>
    <w:sectPr w:rsidR="002306F9" w:rsidRPr="00E97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49EB" w14:textId="77777777" w:rsidR="00130003" w:rsidRDefault="00130003" w:rsidP="00900B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81C5078" w14:textId="77777777" w:rsidR="00130003" w:rsidRDefault="00130003" w:rsidP="00900B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9FD6" w14:textId="77777777" w:rsidR="00130003" w:rsidRDefault="00130003" w:rsidP="00900B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B23E8FF" w14:textId="77777777" w:rsidR="00130003" w:rsidRDefault="00130003" w:rsidP="00900B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E27197"/>
    <w:multiLevelType w:val="singleLevel"/>
    <w:tmpl w:val="8EE27197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BBBDDFD8"/>
    <w:multiLevelType w:val="singleLevel"/>
    <w:tmpl w:val="BBBDDFD8"/>
    <w:lvl w:ilvl="0">
      <w:start w:val="1"/>
      <w:numFmt w:val="decimal"/>
      <w:suff w:val="nothing"/>
      <w:lvlText w:val="%1）"/>
      <w:lvlJc w:val="left"/>
    </w:lvl>
  </w:abstractNum>
  <w:abstractNum w:abstractNumId="2" w15:restartNumberingAfterBreak="0">
    <w:nsid w:val="000A6DA3"/>
    <w:multiLevelType w:val="singleLevel"/>
    <w:tmpl w:val="000A6DA3"/>
    <w:lvl w:ilvl="0">
      <w:start w:val="1"/>
      <w:numFmt w:val="decimal"/>
      <w:suff w:val="nothing"/>
      <w:lvlText w:val="%1）"/>
      <w:lvlJc w:val="left"/>
    </w:lvl>
  </w:abstractNum>
  <w:abstractNum w:abstractNumId="3" w15:restartNumberingAfterBreak="0">
    <w:nsid w:val="172A5791"/>
    <w:multiLevelType w:val="hybridMultilevel"/>
    <w:tmpl w:val="64302124"/>
    <w:lvl w:ilvl="0" w:tplc="956A819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FB44B18"/>
    <w:multiLevelType w:val="singleLevel"/>
    <w:tmpl w:val="3FB44B18"/>
    <w:lvl w:ilvl="0">
      <w:start w:val="1"/>
      <w:numFmt w:val="decimal"/>
      <w:suff w:val="nothing"/>
      <w:lvlText w:val="%1）"/>
      <w:lvlJc w:val="left"/>
    </w:lvl>
  </w:abstractNum>
  <w:abstractNum w:abstractNumId="5" w15:restartNumberingAfterBreak="0">
    <w:nsid w:val="505DFB71"/>
    <w:multiLevelType w:val="singleLevel"/>
    <w:tmpl w:val="505DFB71"/>
    <w:lvl w:ilvl="0">
      <w:start w:val="1"/>
      <w:numFmt w:val="decimal"/>
      <w:suff w:val="nothing"/>
      <w:lvlText w:val="%1）"/>
      <w:lvlJc w:val="left"/>
    </w:lvl>
  </w:abstractNum>
  <w:num w:numId="1" w16cid:durableId="392389847">
    <w:abstractNumId w:val="3"/>
  </w:num>
  <w:num w:numId="2" w16cid:durableId="296759765">
    <w:abstractNumId w:val="2"/>
  </w:num>
  <w:num w:numId="3" w16cid:durableId="1811746820">
    <w:abstractNumId w:val="0"/>
  </w:num>
  <w:num w:numId="4" w16cid:durableId="1254628435">
    <w:abstractNumId w:val="5"/>
  </w:num>
  <w:num w:numId="5" w16cid:durableId="339434591">
    <w:abstractNumId w:val="4"/>
  </w:num>
  <w:num w:numId="6" w16cid:durableId="2061974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3D"/>
    <w:rsid w:val="00002884"/>
    <w:rsid w:val="00130003"/>
    <w:rsid w:val="002306F9"/>
    <w:rsid w:val="0055713D"/>
    <w:rsid w:val="006C1B3E"/>
    <w:rsid w:val="007C2E02"/>
    <w:rsid w:val="008C6CA4"/>
    <w:rsid w:val="00900B46"/>
    <w:rsid w:val="0091056F"/>
    <w:rsid w:val="00B963A2"/>
    <w:rsid w:val="00CA788E"/>
    <w:rsid w:val="00CC7011"/>
    <w:rsid w:val="00E25AA0"/>
    <w:rsid w:val="00E57ABF"/>
    <w:rsid w:val="00E97A44"/>
    <w:rsid w:val="00F474CC"/>
    <w:rsid w:val="00FA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4F319"/>
  <w15:chartTrackingRefBased/>
  <w15:docId w15:val="{3B345A80-D2F6-4292-B5A1-5A89FC4B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13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13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13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1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13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13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13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1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1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713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0B4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0B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0B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0B46"/>
    <w:rPr>
      <w:sz w:val="18"/>
      <w:szCs w:val="18"/>
    </w:rPr>
  </w:style>
  <w:style w:type="paragraph" w:styleId="af2">
    <w:name w:val="Normal (Web)"/>
    <w:basedOn w:val="a"/>
    <w:qFormat/>
    <w:rsid w:val="00CA788E"/>
    <w:pPr>
      <w:spacing w:beforeAutospacing="1" w:after="0" w:afterAutospacing="1" w:line="240" w:lineRule="auto"/>
    </w:pPr>
    <w:rPr>
      <w:rFonts w:cs="Times New Roman"/>
      <w:kern w:val="0"/>
      <w:sz w:val="24"/>
      <w14:ligatures w14:val="none"/>
    </w:rPr>
  </w:style>
  <w:style w:type="table" w:styleId="af3">
    <w:name w:val="Table Grid"/>
    <w:basedOn w:val="a1"/>
    <w:uiPriority w:val="59"/>
    <w:qFormat/>
    <w:rsid w:val="00E97A44"/>
    <w:pPr>
      <w:widowControl w:val="0"/>
      <w:spacing w:after="0" w:line="240" w:lineRule="auto"/>
      <w:jc w:val="both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Ezn0213</dc:creator>
  <cp:keywords/>
  <dc:description/>
  <cp:lastModifiedBy>Ezn0213</cp:lastModifiedBy>
  <cp:revision>7</cp:revision>
  <dcterms:created xsi:type="dcterms:W3CDTF">2025-12-03T06:52:00Z</dcterms:created>
  <dcterms:modified xsi:type="dcterms:W3CDTF">2025-12-04T06:24:00Z</dcterms:modified>
</cp:coreProperties>
</file>